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A3BB" w14:textId="08220130" w:rsidR="00B05A74" w:rsidRDefault="002B4BF1" w:rsidP="002B4BF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B4BF1">
        <w:rPr>
          <w:rFonts w:ascii="Arial" w:hAnsi="Arial" w:cs="Arial" w:hint="cs"/>
          <w:b/>
          <w:bCs/>
          <w:sz w:val="48"/>
          <w:szCs w:val="48"/>
        </w:rPr>
        <w:t>C</w:t>
      </w:r>
      <w:r w:rsidRPr="002B4BF1">
        <w:rPr>
          <w:rFonts w:ascii="Arial" w:hAnsi="Arial" w:cs="Arial"/>
          <w:b/>
          <w:bCs/>
          <w:sz w:val="48"/>
          <w:szCs w:val="48"/>
        </w:rPr>
        <w:t>hapter-12</w:t>
      </w:r>
    </w:p>
    <w:p w14:paraId="1B944969" w14:textId="0D259005" w:rsidR="002B4BF1" w:rsidRPr="002B4BF1" w:rsidRDefault="002B4BF1" w:rsidP="002B4BF1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b/>
          <w:bCs/>
          <w:color w:val="auto"/>
          <w:sz w:val="24"/>
          <w:szCs w:val="24"/>
        </w:rPr>
      </w:pPr>
      <w:r w:rsidRPr="002B4BF1">
        <w:rPr>
          <w:rStyle w:val="fontstyle01"/>
          <w:rFonts w:ascii="Arial" w:hAnsi="Arial" w:cs="Arial"/>
          <w:sz w:val="24"/>
          <w:szCs w:val="24"/>
        </w:rPr>
        <w:t>A 30.0-kg hammer, moving with speed 20.0 m/s,</w:t>
      </w:r>
      <w:r w:rsidRPr="002B4BF1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B4BF1">
        <w:rPr>
          <w:rStyle w:val="fontstyle01"/>
          <w:rFonts w:ascii="Arial" w:hAnsi="Arial" w:cs="Arial"/>
          <w:sz w:val="24"/>
          <w:szCs w:val="24"/>
        </w:rPr>
        <w:t>strikes a steel spike 2.30 cm in diameter. The hammer</w:t>
      </w:r>
      <w:r w:rsidRPr="002B4BF1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B4BF1">
        <w:rPr>
          <w:rStyle w:val="fontstyle01"/>
          <w:rFonts w:ascii="Arial" w:hAnsi="Arial" w:cs="Arial"/>
          <w:sz w:val="24"/>
          <w:szCs w:val="24"/>
        </w:rPr>
        <w:t>rebounds with speed 10.0 m/s after 0.110 s. What is the average strain in the spike during the impact?</w:t>
      </w:r>
      <w:r w:rsidRPr="002B4BF1">
        <w:rPr>
          <w:rStyle w:val="fontstyle01"/>
          <w:rFonts w:ascii="Arial" w:hAnsi="Arial" w:cs="Arial"/>
          <w:sz w:val="24"/>
          <w:szCs w:val="24"/>
        </w:rPr>
        <w:t xml:space="preserve"> </w:t>
      </w:r>
    </w:p>
    <w:p w14:paraId="23DA0983" w14:textId="4F444F4E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>
        <w:rPr>
          <w:rStyle w:val="fontstyle01"/>
          <w:rFonts w:ascii="Arial" w:hAnsi="Arial" w:cs="Arial" w:hint="eastAsia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 xml:space="preserve">A particle under a net force model: </w:t>
      </w:r>
    </w:p>
    <w:p w14:paraId="7EABB4BD" w14:textId="77777777" w:rsidR="002B4BF1" w:rsidRPr="008D79A9" w:rsidRDefault="002B4BF1" w:rsidP="002B4BF1">
      <w:pPr>
        <w:pStyle w:val="MTDisplayEquation"/>
        <w:tabs>
          <w:tab w:val="left" w:pos="108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position w:val="-24"/>
        </w:rPr>
        <w:object w:dxaOrig="1500" w:dyaOrig="740" w14:anchorId="47B34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36.95pt" o:ole="">
            <v:imagedata r:id="rId5" o:title=""/>
          </v:shape>
          <o:OLEObject Type="Embed" ProgID="Equation.DSMT4" ShapeID="_x0000_i1025" DrawAspect="Content" ObjectID="_1665252836" r:id="rId6"/>
        </w:object>
      </w:r>
    </w:p>
    <w:p w14:paraId="1C41A1CF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  <w:t xml:space="preserve">Hence, </w:t>
      </w:r>
    </w:p>
    <w:p w14:paraId="1CE95273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object w:dxaOrig="5220" w:dyaOrig="720" w14:anchorId="42F463E2">
          <v:shape id="_x0000_i1026" type="#_x0000_t75" style="width:261.7pt;height:36.95pt" o:ole="">
            <v:imagedata r:id="rId7" o:title=""/>
          </v:shape>
          <o:OLEObject Type="Embed" ProgID="Equation.DSMT4" ShapeID="_x0000_i1026" DrawAspect="Content" ObjectID="_1665252837" r:id="rId8"/>
        </w:object>
      </w:r>
    </w:p>
    <w:p w14:paraId="3E0CCDDC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  <w:t xml:space="preserve">By Newton’s third law, this is also the magnitude of the average force exerted on the spike by the hammer during the blow. Thus, the stress in the spike is </w:t>
      </w:r>
    </w:p>
    <w:p w14:paraId="0C4240B9" w14:textId="77777777" w:rsidR="002B4BF1" w:rsidRPr="008D79A9" w:rsidRDefault="002B4BF1" w:rsidP="002B4BF1">
      <w:pPr>
        <w:pStyle w:val="MTDisplayEquation"/>
        <w:tabs>
          <w:tab w:val="left" w:pos="108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  <w:t xml:space="preserve">Stress </w:t>
      </w:r>
      <w:r w:rsidRPr="008D79A9">
        <w:rPr>
          <w:rFonts w:ascii="Palatino Linotype" w:hAnsi="Palatino Linotype"/>
        </w:rPr>
        <w:object w:dxaOrig="4540" w:dyaOrig="840" w14:anchorId="34A89F95">
          <v:shape id="_x0000_i1027" type="#_x0000_t75" style="width:226.65pt;height:41.95pt" o:ole="">
            <v:imagedata r:id="rId9" o:title=""/>
          </v:shape>
          <o:OLEObject Type="Embed" ProgID="Equation.DSMT4" ShapeID="_x0000_i1027" DrawAspect="Content" ObjectID="_1665252838" r:id="rId10"/>
        </w:object>
      </w:r>
    </w:p>
    <w:p w14:paraId="64B9BDD7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  <w:t xml:space="preserve">and the strain is </w:t>
      </w:r>
    </w:p>
    <w:p w14:paraId="44B4C9A1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  <w:t xml:space="preserve">strain </w:t>
      </w:r>
      <w:r w:rsidRPr="008D79A9">
        <w:rPr>
          <w:rFonts w:ascii="Palatino Linotype" w:hAnsi="Palatino Linotype"/>
          <w:sz w:val="24"/>
        </w:rPr>
        <w:object w:dxaOrig="4520" w:dyaOrig="740" w14:anchorId="43FEDFBC">
          <v:shape id="_x0000_i1028" type="#_x0000_t75" style="width:226pt;height:36.95pt" o:ole="">
            <v:imagedata r:id="rId11" o:title=""/>
          </v:shape>
          <o:OLEObject Type="Embed" ProgID="Equation.DSMT4" ShapeID="_x0000_i1028" DrawAspect="Content" ObjectID="_1665252839" r:id="rId12"/>
        </w:object>
      </w:r>
    </w:p>
    <w:p w14:paraId="3BDEEDF2" w14:textId="77777777" w:rsidR="002B4BF1" w:rsidRPr="002B4BF1" w:rsidRDefault="002B4BF1" w:rsidP="002B4BF1">
      <w:pPr>
        <w:pStyle w:val="ListParagraph"/>
        <w:numPr>
          <w:ilvl w:val="0"/>
          <w:numId w:val="1"/>
        </w:numPr>
        <w:spacing w:after="120" w:line="360" w:lineRule="auto"/>
        <w:ind w:leftChars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65829" wp14:editId="67110E7C">
            <wp:simplePos x="0" y="0"/>
            <wp:positionH relativeFrom="column">
              <wp:posOffset>4104005</wp:posOffset>
            </wp:positionH>
            <wp:positionV relativeFrom="paragraph">
              <wp:posOffset>302895</wp:posOffset>
            </wp:positionV>
            <wp:extent cx="2380133" cy="18364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133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BF1">
        <w:rPr>
          <w:rFonts w:ascii="Arial" w:hAnsi="Arial" w:cs="Arial"/>
          <w:sz w:val="24"/>
          <w:szCs w:val="24"/>
        </w:rPr>
        <w:t>A carpenter’s square has the shape of an L as shown in Figure. Locate its center of gravity.</w:t>
      </w:r>
    </w:p>
    <w:p w14:paraId="725B41D7" w14:textId="77777777" w:rsidR="002B4BF1" w:rsidRDefault="002B4BF1" w:rsidP="002B4BF1">
      <w:pPr>
        <w:pStyle w:val="ListParagraph"/>
        <w:ind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31F9C8A5" w14:textId="77777777" w:rsidR="002B4BF1" w:rsidRPr="0041688B" w:rsidRDefault="002B4BF1" w:rsidP="002B4BF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41688B">
        <w:rPr>
          <w:rFonts w:ascii="Arial" w:hAnsi="Arial" w:cs="Arial"/>
          <w:sz w:val="24"/>
          <w:szCs w:val="24"/>
        </w:rPr>
        <w:t xml:space="preserve">The coordinates of the </w:t>
      </w:r>
      <w:proofErr w:type="spellStart"/>
      <w:r w:rsidRPr="0041688B">
        <w:rPr>
          <w:rFonts w:ascii="Arial" w:hAnsi="Arial" w:cs="Arial"/>
          <w:sz w:val="24"/>
          <w:szCs w:val="24"/>
        </w:rPr>
        <w:t>center</w:t>
      </w:r>
      <w:proofErr w:type="spellEnd"/>
      <w:r w:rsidRPr="0041688B">
        <w:rPr>
          <w:rFonts w:ascii="Arial" w:hAnsi="Arial" w:cs="Arial"/>
          <w:sz w:val="24"/>
          <w:szCs w:val="24"/>
        </w:rPr>
        <w:t xml:space="preserve"> of gravity of piece 1 ar</w:t>
      </w:r>
      <w:r>
        <w:rPr>
          <w:rFonts w:ascii="Arial" w:hAnsi="Arial" w:cs="Arial"/>
          <w:sz w:val="24"/>
          <w:szCs w:val="24"/>
        </w:rPr>
        <w:t>e</w:t>
      </w:r>
    </w:p>
    <w:p w14:paraId="56933F60" w14:textId="77777777" w:rsidR="002B4BF1" w:rsidRPr="008D79A9" w:rsidRDefault="002B4BF1" w:rsidP="002B4BF1">
      <w:pPr>
        <w:pStyle w:val="Qalpha"/>
        <w:tabs>
          <w:tab w:val="left" w:pos="1080"/>
          <w:tab w:val="left" w:pos="1620"/>
          <w:tab w:val="left" w:pos="2160"/>
          <w:tab w:val="left" w:pos="243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40" w:dyaOrig="380" w14:anchorId="48CE7510">
          <v:shape id="_x0000_i1033" type="#_x0000_t75" style="width:67pt;height:18.8pt" o:ole="">
            <v:imagedata r:id="rId14" o:title=""/>
          </v:shape>
          <o:OLEObject Type="Embed" ProgID="Equation.DSMT4" ShapeID="_x0000_i1033" DrawAspect="Content" ObjectID="_1665252840" r:id="rId15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40" w:dyaOrig="380" w14:anchorId="336DB32A">
          <v:shape id="_x0000_i1034" type="#_x0000_t75" style="width:67pt;height:18.8pt" o:ole="">
            <v:imagedata r:id="rId16" o:title=""/>
          </v:shape>
          <o:OLEObject Type="Embed" ProgID="Equation.DSMT4" ShapeID="_x0000_i1034" DrawAspect="Content" ObjectID="_1665252841" r:id="rId17"/>
        </w:object>
      </w:r>
    </w:p>
    <w:p w14:paraId="69F3331E" w14:textId="77777777" w:rsidR="002B4BF1" w:rsidRPr="0041688B" w:rsidRDefault="002B4BF1" w:rsidP="002B4BF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41688B">
        <w:rPr>
          <w:rFonts w:ascii="Arial" w:hAnsi="Arial" w:cs="Arial"/>
          <w:sz w:val="24"/>
          <w:szCs w:val="24"/>
        </w:rPr>
        <w:t>The coordinates for piece 2 are</w:t>
      </w:r>
    </w:p>
    <w:p w14:paraId="31FCFFA8" w14:textId="77777777" w:rsidR="002B4BF1" w:rsidRPr="008D79A9" w:rsidRDefault="002B4BF1" w:rsidP="002B4BF1">
      <w:pPr>
        <w:pStyle w:val="Qalph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sz w:val="24"/>
        </w:rPr>
        <w:tab/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60" w:dyaOrig="380" w14:anchorId="127F2F9F">
          <v:shape id="_x0000_i1035" type="#_x0000_t75" style="width:68.25pt;height:18.8pt" o:ole="">
            <v:imagedata r:id="rId18" o:title=""/>
          </v:shape>
          <o:OLEObject Type="Embed" ProgID="Equation.DSMT4" ShapeID="_x0000_i1035" DrawAspect="Content" ObjectID="_1665252842" r:id="rId19"/>
        </w:object>
      </w:r>
      <w:r w:rsidRPr="008D79A9">
        <w:rPr>
          <w:rFonts w:ascii="Palatino Linotype" w:hAnsi="Palatino Linotype"/>
          <w:sz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360" w:dyaOrig="380" w14:anchorId="3452A6AD">
          <v:shape id="_x0000_i1036" type="#_x0000_t75" style="width:68.25pt;height:18.8pt" o:ole="">
            <v:imagedata r:id="rId20" o:title=""/>
          </v:shape>
          <o:OLEObject Type="Embed" ProgID="Equation.DSMT4" ShapeID="_x0000_i1036" DrawAspect="Content" ObjectID="_1665252843" r:id="rId21"/>
        </w:object>
      </w:r>
    </w:p>
    <w:p w14:paraId="51E8B03D" w14:textId="77777777" w:rsidR="002B4BF1" w:rsidRPr="0041688B" w:rsidRDefault="002B4BF1" w:rsidP="002B4BF1">
      <w:pPr>
        <w:pStyle w:val="Qalpha"/>
        <w:widowControl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 w:rsidRPr="0041688B">
        <w:rPr>
          <w:rFonts w:ascii="Arial" w:hAnsi="Arial" w:cs="Arial"/>
          <w:sz w:val="24"/>
          <w:szCs w:val="24"/>
        </w:rPr>
        <w:tab/>
        <w:t>The area of each piece is</w:t>
      </w:r>
    </w:p>
    <w:p w14:paraId="66BDF6B0" w14:textId="77777777" w:rsidR="002B4BF1" w:rsidRPr="008D79A9" w:rsidRDefault="002B4BF1" w:rsidP="002B4BF1">
      <w:pPr>
        <w:pStyle w:val="Qalpha"/>
        <w:widowControl/>
        <w:tabs>
          <w:tab w:val="clear" w:pos="3940"/>
          <w:tab w:val="left" w:pos="1080"/>
          <w:tab w:val="left" w:pos="1620"/>
          <w:tab w:val="left" w:pos="2160"/>
          <w:tab w:val="left" w:pos="2430"/>
        </w:tabs>
        <w:spacing w:before="120" w:after="120" w:line="360" w:lineRule="auto"/>
        <w:ind w:left="1080" w:hanging="371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/>
          <w:position w:val="2"/>
          <w:sz w:val="24"/>
          <w:szCs w:val="24"/>
        </w:rPr>
        <w:object w:dxaOrig="1480" w:dyaOrig="400" w14:anchorId="61D1125D">
          <v:shape id="_x0000_i1037" type="#_x0000_t75" style="width:73.25pt;height:20.05pt" o:ole="">
            <v:imagedata r:id="rId22" o:title=""/>
          </v:shape>
          <o:OLEObject Type="Embed" ProgID="Equation.DSMT4" ShapeID="_x0000_i1037" DrawAspect="Content" ObjectID="_1665252844" r:id="rId23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and </w:t>
      </w:r>
      <w:r w:rsidRPr="008D79A9">
        <w:rPr>
          <w:rFonts w:ascii="Palatino Linotype" w:hAnsi="Palatino Linotype"/>
          <w:position w:val="2"/>
          <w:sz w:val="24"/>
          <w:szCs w:val="24"/>
        </w:rPr>
        <w:object w:dxaOrig="1480" w:dyaOrig="400" w14:anchorId="2CBA599F">
          <v:shape id="_x0000_i1038" type="#_x0000_t75" style="width:73.25pt;height:20.05pt" o:ole="">
            <v:imagedata r:id="rId24" o:title=""/>
          </v:shape>
          <o:OLEObject Type="Embed" ProgID="Equation.DSMT4" ShapeID="_x0000_i1038" DrawAspect="Content" ObjectID="_1665252845" r:id="rId25"/>
        </w:object>
      </w:r>
    </w:p>
    <w:p w14:paraId="20ADB8AC" w14:textId="77777777" w:rsidR="002B4BF1" w:rsidRPr="0041688B" w:rsidRDefault="002B4BF1" w:rsidP="002B4BF1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left"/>
        <w:rPr>
          <w:rFonts w:ascii="Arial" w:hAnsi="Arial" w:cs="Arial"/>
          <w:b w:val="0"/>
          <w:bCs w:val="0"/>
          <w:caps w:val="0"/>
          <w:sz w:val="24"/>
          <w:szCs w:val="24"/>
        </w:rPr>
      </w:pPr>
      <w:r w:rsidRPr="008D79A9">
        <w:rPr>
          <w:rFonts w:ascii="Palatino Linotype" w:hAnsi="Palatino Linotype" w:cs="Times New Roman"/>
          <w:b w:val="0"/>
          <w:bCs w:val="0"/>
          <w:caps w:val="0"/>
          <w:sz w:val="24"/>
          <w:szCs w:val="24"/>
        </w:rPr>
        <w:tab/>
      </w:r>
      <w:r w:rsidRPr="0041688B">
        <w:rPr>
          <w:rFonts w:ascii="Arial" w:hAnsi="Arial" w:cs="Arial"/>
          <w:b w:val="0"/>
          <w:bCs w:val="0"/>
          <w:caps w:val="0"/>
          <w:sz w:val="24"/>
          <w:szCs w:val="24"/>
        </w:rPr>
        <w:t xml:space="preserve">And the mass of each piece is proportional to the area. </w:t>
      </w:r>
    </w:p>
    <w:p w14:paraId="43926631" w14:textId="77777777" w:rsidR="002B4BF1" w:rsidRPr="0041688B" w:rsidRDefault="002B4BF1" w:rsidP="002B4BF1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left"/>
        <w:rPr>
          <w:rFonts w:ascii="Arial" w:hAnsi="Arial" w:cs="Arial"/>
          <w:b w:val="0"/>
          <w:bCs w:val="0"/>
          <w:caps w:val="0"/>
          <w:sz w:val="24"/>
          <w:szCs w:val="24"/>
        </w:rPr>
      </w:pPr>
      <w:r w:rsidRPr="0041688B">
        <w:rPr>
          <w:rFonts w:ascii="Arial" w:hAnsi="Arial" w:cs="Arial"/>
          <w:b w:val="0"/>
          <w:bCs w:val="0"/>
          <w:caps w:val="0"/>
          <w:sz w:val="24"/>
          <w:szCs w:val="24"/>
        </w:rPr>
        <w:tab/>
        <w:t>Thus,</w:t>
      </w:r>
    </w:p>
    <w:p w14:paraId="6267391F" w14:textId="77777777" w:rsidR="002B4BF1" w:rsidRPr="008D79A9" w:rsidRDefault="002B4BF1" w:rsidP="002B4BF1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lastRenderedPageBreak/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  <w:position w:val="-54"/>
        </w:rPr>
        <w:object w:dxaOrig="5980" w:dyaOrig="1200" w14:anchorId="040CE874">
          <v:shape id="_x0000_i1039" type="#_x0000_t75" style="width:299.25pt;height:60.1pt" o:ole="">
            <v:imagedata r:id="rId26" o:title=""/>
          </v:shape>
          <o:OLEObject Type="Embed" ProgID="Equation.DSMT4" ShapeID="_x0000_i1039" DrawAspect="Content" ObjectID="_1665252846" r:id="rId27"/>
        </w:object>
      </w:r>
    </w:p>
    <w:p w14:paraId="2D073381" w14:textId="77777777" w:rsidR="002B4BF1" w:rsidRPr="008D79A9" w:rsidRDefault="002B4BF1" w:rsidP="002B4BF1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  <w:t>and</w:t>
      </w:r>
    </w:p>
    <w:p w14:paraId="115BD1A3" w14:textId="10296754" w:rsidR="002B4BF1" w:rsidRDefault="002B4BF1" w:rsidP="002B4BF1">
      <w:pPr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object w:dxaOrig="5980" w:dyaOrig="1200" w14:anchorId="7E3E6CC0">
          <v:shape id="_x0000_i1040" type="#_x0000_t75" style="width:299.25pt;height:60.1pt" o:ole="">
            <v:imagedata r:id="rId28" o:title=""/>
          </v:shape>
          <o:OLEObject Type="Embed" ProgID="Equation.DSMT4" ShapeID="_x0000_i1040" DrawAspect="Content" ObjectID="_1665252847" r:id="rId29"/>
        </w:object>
      </w:r>
    </w:p>
    <w:p w14:paraId="590BF3D3" w14:textId="77777777" w:rsidR="002B4BF1" w:rsidRPr="002B4BF1" w:rsidRDefault="002B4BF1" w:rsidP="002B4BF1">
      <w:pPr>
        <w:pStyle w:val="ListParagraph"/>
        <w:numPr>
          <w:ilvl w:val="0"/>
          <w:numId w:val="1"/>
        </w:numPr>
        <w:tabs>
          <w:tab w:val="left" w:pos="1080"/>
          <w:tab w:val="left" w:pos="2160"/>
        </w:tabs>
        <w:spacing w:before="100" w:after="100" w:line="360" w:lineRule="auto"/>
        <w:ind w:leftChars="0"/>
        <w:contextualSpacing/>
        <w:jc w:val="both"/>
        <w:rPr>
          <w:rFonts w:ascii="Arial" w:hAnsi="Arial" w:cs="Arial"/>
          <w:sz w:val="24"/>
          <w:szCs w:val="24"/>
        </w:rPr>
      </w:pPr>
      <w:r w:rsidRPr="002B4BF1">
        <w:rPr>
          <w:rFonts w:ascii="Arial" w:hAnsi="Arial" w:cs="Arial"/>
          <w:sz w:val="24"/>
          <w:szCs w:val="24"/>
        </w:rPr>
        <w:t>The deepest point in the ocean is in the Mariana Trench, about 11 km deep, in the Pacific. The pressure at this depth is huge, about 1.13 x 10</w:t>
      </w:r>
      <w:r w:rsidRPr="002B4BF1">
        <w:rPr>
          <w:rFonts w:ascii="Arial" w:hAnsi="Arial" w:cs="Arial"/>
          <w:sz w:val="24"/>
          <w:szCs w:val="24"/>
          <w:vertAlign w:val="superscript"/>
        </w:rPr>
        <w:t>8</w:t>
      </w:r>
      <w:r w:rsidRPr="002B4BF1">
        <w:rPr>
          <w:rFonts w:ascii="Arial" w:hAnsi="Arial" w:cs="Arial"/>
          <w:sz w:val="24"/>
          <w:szCs w:val="24"/>
        </w:rPr>
        <w:t xml:space="preserve"> N/m</w:t>
      </w:r>
      <w:r w:rsidRPr="002B4BF1">
        <w:rPr>
          <w:rFonts w:ascii="Arial" w:hAnsi="Arial" w:cs="Arial"/>
          <w:sz w:val="24"/>
          <w:szCs w:val="24"/>
          <w:vertAlign w:val="superscript"/>
        </w:rPr>
        <w:t>2</w:t>
      </w:r>
      <w:r w:rsidRPr="002B4BF1">
        <w:rPr>
          <w:rFonts w:ascii="Arial" w:hAnsi="Arial" w:cs="Arial"/>
          <w:sz w:val="24"/>
          <w:szCs w:val="24"/>
        </w:rPr>
        <w:t>. (a) Calculate the change in volume of 1.00 m</w:t>
      </w:r>
      <w:r w:rsidRPr="002B4BF1">
        <w:rPr>
          <w:rFonts w:ascii="Arial" w:hAnsi="Arial" w:cs="Arial"/>
          <w:sz w:val="24"/>
          <w:szCs w:val="24"/>
          <w:vertAlign w:val="superscript"/>
        </w:rPr>
        <w:t>3</w:t>
      </w:r>
      <w:r w:rsidRPr="002B4BF1">
        <w:rPr>
          <w:rFonts w:ascii="Arial" w:hAnsi="Arial" w:cs="Arial"/>
          <w:sz w:val="24"/>
          <w:szCs w:val="24"/>
        </w:rPr>
        <w:t xml:space="preserve"> of seawater carried from the surface to this deepest point. (b) The density of seawater at the surface is 1.03 x 10</w:t>
      </w:r>
      <w:r w:rsidRPr="002B4BF1">
        <w:rPr>
          <w:rFonts w:ascii="Arial" w:hAnsi="Arial" w:cs="Arial"/>
          <w:sz w:val="24"/>
          <w:szCs w:val="24"/>
          <w:vertAlign w:val="superscript"/>
        </w:rPr>
        <w:t>3</w:t>
      </w:r>
      <w:r w:rsidRPr="002B4BF1">
        <w:rPr>
          <w:rFonts w:ascii="Arial" w:hAnsi="Arial" w:cs="Arial"/>
          <w:sz w:val="24"/>
          <w:szCs w:val="24"/>
        </w:rPr>
        <w:t xml:space="preserve"> kg/m</w:t>
      </w:r>
      <w:r w:rsidRPr="002B4BF1">
        <w:rPr>
          <w:rFonts w:ascii="Arial" w:hAnsi="Arial" w:cs="Arial"/>
          <w:sz w:val="24"/>
          <w:szCs w:val="24"/>
          <w:vertAlign w:val="superscript"/>
        </w:rPr>
        <w:t>3</w:t>
      </w:r>
      <w:r w:rsidRPr="002B4BF1">
        <w:rPr>
          <w:rFonts w:ascii="Arial" w:hAnsi="Arial" w:cs="Arial"/>
          <w:sz w:val="24"/>
          <w:szCs w:val="24"/>
        </w:rPr>
        <w:t xml:space="preserve">. Find its density at the bottom. (c) Explain whether or when it is a good approximation to think of water as incompressible. </w:t>
      </w:r>
    </w:p>
    <w:p w14:paraId="3A95CA82" w14:textId="77777777" w:rsidR="002B4BF1" w:rsidRDefault="002B4BF1" w:rsidP="002B4BF1">
      <w:pPr>
        <w:pStyle w:val="ListParagraph"/>
        <w:tabs>
          <w:tab w:val="left" w:pos="1080"/>
          <w:tab w:val="left" w:pos="2160"/>
        </w:tabs>
        <w:spacing w:before="100" w:after="100"/>
        <w:ind w:left="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Ans:</w:t>
      </w:r>
    </w:p>
    <w:p w14:paraId="1F86A370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>
        <w:tab/>
      </w:r>
      <w:r w:rsidRPr="00477EC8">
        <w:rPr>
          <w:rFonts w:ascii="Arial" w:hAnsi="Arial" w:cs="Arial"/>
          <w:bCs/>
          <w:sz w:val="24"/>
          <w:szCs w:val="24"/>
        </w:rPr>
        <w:t>We use</w:t>
      </w:r>
      <w:r w:rsidRPr="008D79A9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Pr="008D79A9">
        <w:rPr>
          <w:rFonts w:ascii="Palatino Linotype" w:hAnsi="Palatino Linotype"/>
          <w:sz w:val="24"/>
        </w:rPr>
        <w:object w:dxaOrig="2400" w:dyaOrig="760" w14:anchorId="0AE09BF8">
          <v:shape id="_x0000_i1050" type="#_x0000_t75" style="width:120.2pt;height:38.2pt" o:ole="">
            <v:imagedata r:id="rId30" o:title=""/>
          </v:shape>
          <o:OLEObject Type="Embed" ProgID="Equation.DSMT4" ShapeID="_x0000_i1050" DrawAspect="Content" ObjectID="_1665252848" r:id="rId31"/>
        </w:object>
      </w:r>
      <w:r w:rsidRPr="008D79A9">
        <w:rPr>
          <w:rFonts w:ascii="Palatino Linotype" w:hAnsi="Palatino Linotype"/>
          <w:sz w:val="24"/>
        </w:rPr>
        <w:t>.</w:t>
      </w:r>
    </w:p>
    <w:p w14:paraId="0B38BABC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  <w:t>(a)</w:t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position w:val="2"/>
          <w:sz w:val="24"/>
          <w:szCs w:val="24"/>
        </w:rPr>
        <w:object w:dxaOrig="6040" w:dyaOrig="760" w14:anchorId="65CC2560">
          <v:shape id="_x0000_i1051" type="#_x0000_t75" style="width:302.4pt;height:38.2pt" o:ole="">
            <v:imagedata r:id="rId32" o:title=""/>
          </v:shape>
          <o:OLEObject Type="Embed" ProgID="Equation.DSMT4" ShapeID="_x0000_i1051" DrawAspect="Content" ObjectID="_1665252849" r:id="rId33"/>
        </w:object>
      </w:r>
    </w:p>
    <w:p w14:paraId="1A6076DF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  <w:t>(b)</w:t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477EC8">
        <w:rPr>
          <w:rFonts w:ascii="Arial" w:hAnsi="Arial" w:cs="Arial"/>
          <w:sz w:val="24"/>
          <w:szCs w:val="24"/>
        </w:rPr>
        <w:t>The quantity of water with mass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8D79A9">
        <w:rPr>
          <w:rFonts w:ascii="Palatino Linotype" w:hAnsi="Palatino Linotype" w:cs="Times New Roman"/>
          <w:position w:val="1"/>
          <w:sz w:val="24"/>
          <w:szCs w:val="24"/>
        </w:rPr>
        <w:object w:dxaOrig="1400" w:dyaOrig="380" w14:anchorId="63C2BB20">
          <v:shape id="_x0000_i1052" type="#_x0000_t75" style="width:70.75pt;height:18.8pt" o:ole="">
            <v:imagedata r:id="rId34" o:title=""/>
          </v:shape>
          <o:OLEObject Type="Embed" ProgID="Equation.DSMT4" ShapeID="_x0000_i1052" DrawAspect="Content" ObjectID="_1665252850" r:id="rId35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477EC8">
        <w:rPr>
          <w:rFonts w:ascii="Arial" w:hAnsi="Arial" w:cs="Arial"/>
          <w:sz w:val="24"/>
          <w:szCs w:val="24"/>
        </w:rPr>
        <w:t>occupies volume at the bottom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: </w:t>
      </w:r>
      <w:r w:rsidRPr="008D79A9">
        <w:rPr>
          <w:rFonts w:ascii="Palatino Linotype" w:hAnsi="Palatino Linotype" w:cs="Times New Roman"/>
          <w:position w:val="2"/>
          <w:sz w:val="24"/>
          <w:szCs w:val="24"/>
        </w:rPr>
        <w:object w:dxaOrig="3080" w:dyaOrig="380" w14:anchorId="4091A001">
          <v:shape id="_x0000_i1053" type="#_x0000_t75" style="width:153.4pt;height:18.8pt" o:ole="">
            <v:imagedata r:id="rId36" o:title=""/>
          </v:shape>
          <o:OLEObject Type="Embed" ProgID="Equation.DSMT4" ShapeID="_x0000_i1053" DrawAspect="Content" ObjectID="_1665252851" r:id="rId37"/>
        </w:object>
      </w:r>
    </w:p>
    <w:p w14:paraId="01BD01D0" w14:textId="77777777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477EC8">
        <w:rPr>
          <w:rFonts w:ascii="Arial" w:hAnsi="Arial" w:cs="Arial"/>
          <w:sz w:val="24"/>
          <w:szCs w:val="24"/>
        </w:rPr>
        <w:t>So</w:t>
      </w:r>
      <w:proofErr w:type="gramEnd"/>
      <w:r w:rsidRPr="00477EC8">
        <w:rPr>
          <w:rFonts w:ascii="Arial" w:hAnsi="Arial" w:cs="Arial"/>
          <w:sz w:val="24"/>
          <w:szCs w:val="24"/>
        </w:rPr>
        <w:t xml:space="preserve"> its density is</w: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object w:dxaOrig="1440" w:dyaOrig="660" w14:anchorId="2DB416FD">
          <v:shape id="_x0000_i1054" type="#_x0000_t75" style="width:1in;height:33.2pt" o:ole="">
            <v:imagedata r:id="rId38" o:title=""/>
          </v:shape>
          <o:OLEObject Type="Embed" ProgID="Equation.DSMT4" ShapeID="_x0000_i1054" DrawAspect="Content" ObjectID="_1665252852" r:id="rId39"/>
        </w:object>
      </w: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r w:rsidRPr="008D79A9">
        <w:rPr>
          <w:rFonts w:ascii="Palatino Linotype" w:hAnsi="Palatino Linotype" w:cs="Times New Roman"/>
          <w:sz w:val="24"/>
          <w:szCs w:val="24"/>
        </w:rPr>
        <w:object w:dxaOrig="2300" w:dyaOrig="460" w14:anchorId="70E2AC78">
          <v:shape id="_x0000_i1055" type="#_x0000_t75" style="width:114.55pt;height:23.15pt" o:ole="">
            <v:imagedata r:id="rId40" o:title=""/>
          </v:shape>
          <o:OLEObject Type="Embed" ProgID="Equation.DSMT4" ShapeID="_x0000_i1055" DrawAspect="Content" ObjectID="_1665252853" r:id="rId41"/>
        </w:object>
      </w:r>
    </w:p>
    <w:p w14:paraId="1F6DB1C6" w14:textId="4AFB2FE6" w:rsidR="002B4BF1" w:rsidRPr="002B4BF1" w:rsidRDefault="002B4BF1" w:rsidP="002B4BF1">
      <w:pPr>
        <w:rPr>
          <w:rFonts w:ascii="Arial" w:hAnsi="Arial" w:cs="Arial" w:hint="eastAsia"/>
          <w:b/>
          <w:bCs/>
          <w:sz w:val="24"/>
          <w:szCs w:val="24"/>
        </w:rPr>
      </w:pPr>
      <w:r w:rsidRPr="002B4BF1">
        <w:rPr>
          <w:rFonts w:ascii="Palatino Linotype" w:hAnsi="Palatino Linotype"/>
          <w:position w:val="20"/>
        </w:rPr>
        <w:tab/>
        <w:t>(c)</w:t>
      </w:r>
      <w:r w:rsidRPr="002B4BF1">
        <w:rPr>
          <w:rFonts w:ascii="Palatino Linotype" w:hAnsi="Palatino Linotype"/>
          <w:position w:val="20"/>
        </w:rPr>
        <w:tab/>
      </w:r>
      <w:r w:rsidRPr="008D79A9">
        <w:object w:dxaOrig="6240" w:dyaOrig="800" w14:anchorId="42FF5927">
          <v:shape id="_x0000_i1066" type="#_x0000_t75" style="width:311.8pt;height:41.3pt" o:ole="">
            <v:imagedata r:id="rId42" o:title=""/>
          </v:shape>
          <o:OLEObject Type="Embed" ProgID="Equation.DSMT4" ShapeID="_x0000_i1066" DrawAspect="Content" ObjectID="_1665252854" r:id="rId43"/>
        </w:object>
      </w:r>
    </w:p>
    <w:sectPr w:rsidR="002B4BF1" w:rsidRPr="002B4BF1" w:rsidSect="002B4B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UniversLTStd-Bold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F480B"/>
    <w:multiLevelType w:val="hybridMultilevel"/>
    <w:tmpl w:val="3314F2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3662"/>
    <w:multiLevelType w:val="hybridMultilevel"/>
    <w:tmpl w:val="604A7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3A"/>
    <w:rsid w:val="002B4BF1"/>
    <w:rsid w:val="0045433A"/>
    <w:rsid w:val="00B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D718"/>
  <w15:chartTrackingRefBased/>
  <w15:docId w15:val="{B0D4E8C3-224D-4839-B631-E15E4247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4BF1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2B4BF1"/>
    <w:rPr>
      <w:rFonts w:ascii="UniversLTStd-Bold" w:hAnsi="UniversLTStd-Bold" w:hint="default"/>
      <w:b/>
      <w:bCs/>
      <w:i w:val="0"/>
      <w:iCs w:val="0"/>
      <w:color w:val="00985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4BF1"/>
    <w:pPr>
      <w:ind w:leftChars="200" w:left="480"/>
    </w:pPr>
  </w:style>
  <w:style w:type="paragraph" w:customStyle="1" w:styleId="Qalpha">
    <w:name w:val="Q_alpha"/>
    <w:basedOn w:val="Normal"/>
    <w:rsid w:val="002B4BF1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MTDisplayEquation">
    <w:name w:val="MTDisplayEquation"/>
    <w:basedOn w:val="Normal"/>
    <w:next w:val="Normal"/>
    <w:rsid w:val="002B4BF1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">
    <w:name w:val="FC"/>
    <w:basedOn w:val="Normal"/>
    <w:next w:val="Normal"/>
    <w:rsid w:val="002B4BF1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G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2020-10-26T13:21:00Z</dcterms:created>
  <dcterms:modified xsi:type="dcterms:W3CDTF">2020-10-26T13:21:00Z</dcterms:modified>
</cp:coreProperties>
</file>