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0AE68" w14:textId="77777777" w:rsidR="001C2301" w:rsidRDefault="001C2301" w:rsidP="001C2301">
      <w:pPr>
        <w:rPr>
          <w:i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A3AEA5A" wp14:editId="713D6831">
            <wp:simplePos x="0" y="0"/>
            <wp:positionH relativeFrom="column">
              <wp:posOffset>137160</wp:posOffset>
            </wp:positionH>
            <wp:positionV relativeFrom="paragraph">
              <wp:posOffset>0</wp:posOffset>
            </wp:positionV>
            <wp:extent cx="2225040" cy="441960"/>
            <wp:effectExtent l="0" t="0" r="3810" b="0"/>
            <wp:wrapTight wrapText="bothSides">
              <wp:wrapPolygon edited="0">
                <wp:start x="0" y="0"/>
                <wp:lineTo x="0" y="20483"/>
                <wp:lineTo x="21452" y="20483"/>
                <wp:lineTo x="21452" y="0"/>
                <wp:lineTo x="0" y="0"/>
              </wp:wrapPolygon>
            </wp:wrapTight>
            <wp:docPr id="5" name="圖片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31669" wp14:editId="4C0FA8A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230880" cy="411480"/>
                <wp:effectExtent l="0" t="0" r="0" b="7620"/>
                <wp:wrapSquare wrapText="bothSides"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AA5C5" w14:textId="77777777" w:rsidR="001C2301" w:rsidRDefault="001C2301" w:rsidP="001C2301">
                            <w:pP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F7E75">
                              <w:rPr>
                                <w:rFonts w:eastAsia="DFKai-SB" w:hint="eastAsia"/>
                                <w:color w:val="000000"/>
                                <w:sz w:val="18"/>
                                <w:szCs w:val="18"/>
                              </w:rPr>
                              <w:t>Department of Physics</w:t>
                            </w:r>
                            <w:r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8F7E75"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>National Dong Hwa</w:t>
                            </w:r>
                            <w:r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7E75"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 xml:space="preserve">University, </w:t>
                            </w:r>
                          </w:p>
                          <w:p w14:paraId="53864B02" w14:textId="77777777" w:rsidR="001C2301" w:rsidRPr="008F7E75" w:rsidRDefault="001C2301" w:rsidP="001C2301">
                            <w:pP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 xml:space="preserve">No. </w:t>
                            </w:r>
                            <w:r w:rsidRPr="008F7E75"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>1, Sec. 2,</w:t>
                            </w:r>
                            <w:r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7E75"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>Da Hsueh Rd., Shou</w:t>
                            </w:r>
                            <w:r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>f</w:t>
                            </w:r>
                            <w:r w:rsidRPr="008F7E75"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>eng, Hualien,</w:t>
                            </w:r>
                            <w:r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7E75">
                              <w:rPr>
                                <w:rFonts w:eastAsia="DFKai-SB"/>
                                <w:color w:val="000000"/>
                                <w:sz w:val="18"/>
                                <w:szCs w:val="18"/>
                              </w:rPr>
                              <w:t>97401, Taiwan</w: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3166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03.2pt;margin-top:0;width:254.4pt;height:32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" filled="f" fillcolor="#0c9" stroked="f">
                <v:textbox>
                  <w:txbxContent>
                    <w:p w14:paraId="200AA5C5" w14:textId="77777777" w:rsidR="001C2301" w:rsidRDefault="001C2301" w:rsidP="001C2301">
                      <w:pPr>
                        <w:autoSpaceDE w:val="0"/>
                        <w:autoSpaceDN w:val="0"/>
                        <w:snapToGrid w:val="0"/>
                        <w:spacing w:line="240" w:lineRule="atLeast"/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</w:pPr>
                      <w:r w:rsidRPr="008F7E75">
                        <w:rPr>
                          <w:rFonts w:eastAsia="DFKai-SB" w:hint="eastAsia"/>
                          <w:color w:val="000000"/>
                          <w:sz w:val="18"/>
                          <w:szCs w:val="18"/>
                        </w:rPr>
                        <w:t>Department of Physics</w:t>
                      </w:r>
                      <w:r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8F7E75"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>National Dong Hwa</w:t>
                      </w:r>
                      <w:r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F7E75"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 xml:space="preserve">University, </w:t>
                      </w:r>
                    </w:p>
                    <w:p w14:paraId="53864B02" w14:textId="77777777" w:rsidR="001C2301" w:rsidRPr="008F7E75" w:rsidRDefault="001C2301" w:rsidP="001C2301">
                      <w:pPr>
                        <w:autoSpaceDE w:val="0"/>
                        <w:autoSpaceDN w:val="0"/>
                        <w:snapToGrid w:val="0"/>
                        <w:spacing w:line="240" w:lineRule="atLeast"/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 xml:space="preserve">No. </w:t>
                      </w:r>
                      <w:r w:rsidRPr="008F7E75"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>1, Sec. 2,</w:t>
                      </w:r>
                      <w:r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F7E75"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>Da Hsueh Rd., Shou</w:t>
                      </w:r>
                      <w:r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>f</w:t>
                      </w:r>
                      <w:r w:rsidRPr="008F7E75"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>eng, Hualien,</w:t>
                      </w:r>
                      <w:r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F7E75">
                        <w:rPr>
                          <w:rFonts w:eastAsia="DFKai-SB"/>
                          <w:color w:val="000000"/>
                          <w:sz w:val="18"/>
                          <w:szCs w:val="18"/>
                        </w:rPr>
                        <w:t>97401, Taiwan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DF7F09" w14:textId="77777777" w:rsidR="001C2301" w:rsidRDefault="001C2301" w:rsidP="001C2301">
      <w:pPr>
        <w:pStyle w:val="Date"/>
        <w:snapToGrid w:val="0"/>
        <w:spacing w:line="276" w:lineRule="auto"/>
        <w:jc w:val="center"/>
        <w:rPr>
          <w:rFonts w:eastAsia="DFKai-SB"/>
          <w:szCs w:val="24"/>
        </w:rPr>
      </w:pPr>
      <w:r w:rsidRPr="008F7E75">
        <w:rPr>
          <w:rFonts w:eastAsia="DFKai-SB"/>
          <w:b/>
          <w:sz w:val="24"/>
          <w:szCs w:val="24"/>
        </w:rPr>
        <w:t>General Physics-I</w:t>
      </w:r>
      <w:r>
        <w:rPr>
          <w:rFonts w:eastAsia="DFKai-SB"/>
          <w:b/>
          <w:sz w:val="24"/>
          <w:szCs w:val="24"/>
        </w:rPr>
        <w:t xml:space="preserve"> (PHYS1000AA, AB, AC)</w:t>
      </w:r>
    </w:p>
    <w:p w14:paraId="7F193908" w14:textId="2590AB2A" w:rsidR="001C2301" w:rsidRPr="00E70E63" w:rsidRDefault="001C2301" w:rsidP="001C2301">
      <w:pPr>
        <w:pStyle w:val="Date"/>
        <w:snapToGrid w:val="0"/>
        <w:spacing w:line="276" w:lineRule="auto"/>
        <w:jc w:val="center"/>
        <w:rPr>
          <w:rFonts w:eastAsia="DFKai-SB"/>
          <w:b/>
          <w:sz w:val="24"/>
          <w:szCs w:val="24"/>
        </w:rPr>
      </w:pPr>
      <w:r w:rsidRPr="008F7E75">
        <w:rPr>
          <w:rFonts w:eastAsia="DFKai-SB"/>
          <w:b/>
          <w:sz w:val="24"/>
          <w:szCs w:val="24"/>
        </w:rPr>
        <w:t xml:space="preserve">Quiz </w:t>
      </w:r>
      <w:r>
        <w:rPr>
          <w:rFonts w:eastAsia="DFKai-SB"/>
          <w:b/>
          <w:sz w:val="24"/>
          <w:szCs w:val="24"/>
        </w:rPr>
        <w:t xml:space="preserve">- </w:t>
      </w:r>
      <w:r w:rsidR="00A065F6">
        <w:rPr>
          <w:rFonts w:eastAsia="DFKai-SB"/>
          <w:b/>
          <w:sz w:val="24"/>
          <w:szCs w:val="24"/>
        </w:rPr>
        <w:t>3</w:t>
      </w:r>
    </w:p>
    <w:p w14:paraId="05ADF407" w14:textId="76FE2ED9" w:rsidR="001C2301" w:rsidRPr="00785046" w:rsidRDefault="001C2301" w:rsidP="001C2301">
      <w:pPr>
        <w:rPr>
          <w:iCs/>
          <w:sz w:val="20"/>
        </w:rPr>
      </w:pPr>
      <w:r w:rsidRPr="00785046">
        <w:rPr>
          <w:iCs/>
          <w:sz w:val="20"/>
        </w:rPr>
        <w:t>Date: 202</w:t>
      </w:r>
      <w:r>
        <w:rPr>
          <w:iCs/>
          <w:sz w:val="20"/>
        </w:rPr>
        <w:t>2</w:t>
      </w:r>
      <w:r w:rsidRPr="00785046">
        <w:rPr>
          <w:iCs/>
          <w:sz w:val="20"/>
        </w:rPr>
        <w:t>-1</w:t>
      </w:r>
      <w:r w:rsidR="0093081F">
        <w:rPr>
          <w:iCs/>
          <w:sz w:val="20"/>
        </w:rPr>
        <w:t>2</w:t>
      </w:r>
      <w:r w:rsidRPr="00785046">
        <w:rPr>
          <w:iCs/>
          <w:sz w:val="20"/>
        </w:rPr>
        <w:t>-</w:t>
      </w:r>
      <w:r w:rsidR="0093081F">
        <w:rPr>
          <w:iCs/>
          <w:sz w:val="20"/>
        </w:rPr>
        <w:t>15</w:t>
      </w:r>
      <w:r w:rsidRPr="00785046">
        <w:rPr>
          <w:iCs/>
          <w:sz w:val="20"/>
        </w:rPr>
        <w:t xml:space="preserve"> </w:t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  <w:t>Fall Semester-11</w:t>
      </w:r>
      <w:r>
        <w:rPr>
          <w:iCs/>
          <w:sz w:val="20"/>
        </w:rPr>
        <w:t>1</w:t>
      </w:r>
    </w:p>
    <w:p w14:paraId="7D77576D" w14:textId="7F636D00" w:rsidR="001C2301" w:rsidRPr="00785046" w:rsidRDefault="001C2301" w:rsidP="001C2301">
      <w:pPr>
        <w:rPr>
          <w:iCs/>
          <w:sz w:val="20"/>
        </w:rPr>
      </w:pPr>
      <w:r w:rsidRPr="00785046">
        <w:rPr>
          <w:iCs/>
          <w:sz w:val="20"/>
        </w:rPr>
        <w:t>Time: 1</w:t>
      </w:r>
      <w:r w:rsidR="0093081F">
        <w:rPr>
          <w:iCs/>
          <w:sz w:val="20"/>
        </w:rPr>
        <w:t>0</w:t>
      </w:r>
      <w:r w:rsidRPr="00785046">
        <w:rPr>
          <w:iCs/>
          <w:sz w:val="20"/>
        </w:rPr>
        <w:t>:</w:t>
      </w:r>
      <w:r w:rsidR="0093081F">
        <w:rPr>
          <w:iCs/>
          <w:sz w:val="20"/>
        </w:rPr>
        <w:t>0</w:t>
      </w:r>
      <w:r>
        <w:rPr>
          <w:iCs/>
          <w:sz w:val="20"/>
        </w:rPr>
        <w:t>0</w:t>
      </w:r>
      <w:r w:rsidRPr="00785046">
        <w:rPr>
          <w:iCs/>
          <w:sz w:val="20"/>
        </w:rPr>
        <w:t xml:space="preserve"> am – 1</w:t>
      </w:r>
      <w:r w:rsidR="0093081F">
        <w:rPr>
          <w:iCs/>
          <w:sz w:val="20"/>
        </w:rPr>
        <w:t>1</w:t>
      </w:r>
      <w:r w:rsidRPr="00785046">
        <w:rPr>
          <w:iCs/>
          <w:sz w:val="20"/>
        </w:rPr>
        <w:t>:</w:t>
      </w:r>
      <w:r w:rsidR="0093081F">
        <w:rPr>
          <w:iCs/>
          <w:sz w:val="20"/>
        </w:rPr>
        <w:t>00</w:t>
      </w:r>
      <w:r w:rsidRPr="00785046">
        <w:rPr>
          <w:iCs/>
          <w:sz w:val="20"/>
        </w:rPr>
        <w:t xml:space="preserve"> </w:t>
      </w:r>
      <w:r>
        <w:rPr>
          <w:iCs/>
          <w:sz w:val="20"/>
        </w:rPr>
        <w:t>p</w:t>
      </w:r>
      <w:r w:rsidRPr="00785046">
        <w:rPr>
          <w:iCs/>
          <w:sz w:val="20"/>
        </w:rPr>
        <w:t>m</w:t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</w:r>
      <w:r w:rsidRPr="00785046">
        <w:rPr>
          <w:iCs/>
          <w:sz w:val="20"/>
        </w:rPr>
        <w:tab/>
      </w:r>
      <w:r>
        <w:rPr>
          <w:iCs/>
          <w:sz w:val="20"/>
        </w:rPr>
        <w:tab/>
      </w:r>
      <w:r w:rsidRPr="00785046">
        <w:rPr>
          <w:iCs/>
          <w:sz w:val="20"/>
        </w:rPr>
        <w:tab/>
        <w:t>Maximum marks</w:t>
      </w:r>
      <w:r>
        <w:rPr>
          <w:iCs/>
          <w:sz w:val="20"/>
        </w:rPr>
        <w:t>: 100</w:t>
      </w:r>
    </w:p>
    <w:p w14:paraId="6661FB37" w14:textId="77777777" w:rsidR="001C2301" w:rsidRDefault="001C2301" w:rsidP="001C2301">
      <w:pPr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65887" wp14:editId="473EF38E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562600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494A5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3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" strokecolor="#f30" strokeweight="1.5pt"/>
            </w:pict>
          </mc:Fallback>
        </mc:AlternateContent>
      </w:r>
    </w:p>
    <w:p w14:paraId="57EF4851" w14:textId="77777777" w:rsidR="001C2301" w:rsidRDefault="001C2301" w:rsidP="001C2301">
      <w:pPr>
        <w:rPr>
          <w:iCs/>
          <w:u w:val="single"/>
        </w:rPr>
      </w:pPr>
    </w:p>
    <w:p w14:paraId="11B63561" w14:textId="77777777" w:rsidR="001C2301" w:rsidRDefault="001C2301" w:rsidP="001C2301">
      <w:pPr>
        <w:rPr>
          <w:iCs/>
          <w:u w:val="single"/>
        </w:rPr>
      </w:pPr>
      <w:r w:rsidRPr="000952F8">
        <w:rPr>
          <w:iCs/>
        </w:rPr>
        <w:t>Student id:</w:t>
      </w:r>
      <w:r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0952F8">
        <w:rPr>
          <w:iCs/>
        </w:rPr>
        <w:t>Name:</w:t>
      </w:r>
      <w:r w:rsidRPr="0026105F">
        <w:rPr>
          <w:iCs/>
          <w:u w:val="single"/>
        </w:rPr>
        <w:t xml:space="preserve">  </w:t>
      </w:r>
    </w:p>
    <w:p w14:paraId="5BE81356" w14:textId="311554CB" w:rsidR="00137B55" w:rsidRDefault="00137B55" w:rsidP="00780EDE">
      <w:pPr>
        <w:spacing w:line="360" w:lineRule="auto"/>
      </w:pPr>
    </w:p>
    <w:p w14:paraId="18D92F7E" w14:textId="231A0F3B" w:rsidR="0093081F" w:rsidRDefault="00A95941" w:rsidP="0093081F">
      <w:pPr>
        <w:pStyle w:val="ListParagraph"/>
        <w:numPr>
          <w:ilvl w:val="0"/>
          <w:numId w:val="5"/>
        </w:numPr>
        <w:spacing w:line="360" w:lineRule="auto"/>
        <w:rPr>
          <w:rFonts w:ascii="Arial" w:eastAsiaTheme="minorEastAsia" w:hAnsi="Arial" w:cs="Arial"/>
          <w:b/>
          <w:color w:val="242021"/>
          <w:szCs w:val="24"/>
          <w:lang w:val="en-IN"/>
        </w:rPr>
      </w:pPr>
      <w:r w:rsidRPr="00FA047D">
        <w:rPr>
          <w:rFonts w:cstheme="minorHAnsi"/>
          <w:b/>
          <w:bCs/>
          <w:szCs w:val="24"/>
        </w:rPr>
        <w:t>A standing wave is established in a 120-cm-long string fixed at both ends. The string vibrates in four segments when driven at 120 Hz. (a) Determine the wavelength. (b) What is the fundamental frequency of the string?</w:t>
      </w:r>
    </w:p>
    <w:p w14:paraId="56C0E11F" w14:textId="2AFBCC4B" w:rsidR="00780EDE" w:rsidRPr="0093081F" w:rsidRDefault="00780EDE" w:rsidP="00A95941">
      <w:pPr>
        <w:spacing w:line="360" w:lineRule="auto"/>
        <w:ind w:firstLine="360"/>
        <w:rPr>
          <w:rFonts w:ascii="Arial" w:hAnsi="Arial" w:cs="Arial"/>
          <w:b/>
          <w:u w:val="single"/>
        </w:rPr>
      </w:pPr>
      <w:r w:rsidRPr="0093081F">
        <w:rPr>
          <w:rFonts w:ascii="Arial" w:eastAsiaTheme="minorEastAsia" w:hAnsi="Arial" w:cs="Arial"/>
          <w:b/>
          <w:color w:val="242021"/>
          <w:szCs w:val="24"/>
          <w:u w:val="single"/>
          <w:lang w:val="en-IN"/>
        </w:rPr>
        <w:t>Solution:</w:t>
      </w:r>
    </w:p>
    <w:p w14:paraId="11857DFF" w14:textId="04F19217" w:rsidR="00436F62" w:rsidRPr="00E0750A" w:rsidRDefault="00436F62" w:rsidP="00436F62">
      <w:pPr>
        <w:tabs>
          <w:tab w:val="left" w:pos="108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</w:rPr>
      </w:pPr>
      <w:r>
        <w:rPr>
          <w:rFonts w:ascii="Palatino LT Std" w:hAnsi="Palatino LT Std"/>
        </w:rPr>
        <w:t xml:space="preserve">      </w:t>
      </w:r>
      <w:r w:rsidRPr="00E0750A">
        <w:rPr>
          <w:rFonts w:ascii="Palatino LT Std" w:hAnsi="Palatino LT Std"/>
        </w:rPr>
        <w:t xml:space="preserve">We are given </w:t>
      </w:r>
      <w:r w:rsidRPr="00E0750A">
        <w:rPr>
          <w:rFonts w:ascii="Palatino LT Std" w:hAnsi="Palatino LT Std"/>
          <w:i/>
        </w:rPr>
        <w:t>L</w:t>
      </w:r>
      <w:r w:rsidRPr="00E0750A">
        <w:rPr>
          <w:rFonts w:ascii="Palatino LT Std" w:hAnsi="Palatino LT Std"/>
        </w:rPr>
        <w:t xml:space="preserve"> = 120 cm, </w:t>
      </w:r>
      <w:r w:rsidRPr="00E0750A">
        <w:rPr>
          <w:rFonts w:ascii="Palatino LT Std" w:hAnsi="Palatino LT Std"/>
          <w:i/>
        </w:rPr>
        <w:t>f</w:t>
      </w:r>
      <w:r w:rsidRPr="00E0750A">
        <w:rPr>
          <w:rFonts w:ascii="Palatino LT Std" w:hAnsi="Palatino LT Std"/>
        </w:rPr>
        <w:t xml:space="preserve"> = 120 Hz.</w:t>
      </w:r>
    </w:p>
    <w:p w14:paraId="493F6399" w14:textId="77777777" w:rsidR="00436F62" w:rsidRPr="00E0750A" w:rsidRDefault="00436F62" w:rsidP="00436F62">
      <w:pPr>
        <w:pStyle w:val="a"/>
        <w:tabs>
          <w:tab w:val="left" w:pos="1080"/>
          <w:tab w:val="left" w:pos="1620"/>
          <w:tab w:val="left" w:pos="2160"/>
        </w:tabs>
        <w:spacing w:before="120" w:after="120" w:line="360" w:lineRule="auto"/>
        <w:ind w:hanging="1620"/>
        <w:rPr>
          <w:rFonts w:ascii="Palatino LT Std" w:hAnsi="Palatino LT Std"/>
          <w:sz w:val="24"/>
        </w:rPr>
      </w:pPr>
      <w:r w:rsidRPr="00E0750A">
        <w:rPr>
          <w:rFonts w:ascii="Palatino LT Std" w:hAnsi="Palatino LT Std"/>
          <w:sz w:val="24"/>
        </w:rPr>
        <w:tab/>
        <w:t>(a)</w:t>
      </w:r>
      <w:r w:rsidRPr="00E0750A">
        <w:rPr>
          <w:rFonts w:ascii="Palatino LT Std" w:hAnsi="Palatino LT Std"/>
          <w:sz w:val="24"/>
        </w:rPr>
        <w:tab/>
        <w:t xml:space="preserve">For four segments, </w:t>
      </w:r>
      <w:r w:rsidRPr="00E0750A">
        <w:rPr>
          <w:rFonts w:ascii="Palatino LT Std" w:hAnsi="Palatino LT Std"/>
          <w:position w:val="-6"/>
          <w:sz w:val="24"/>
        </w:rPr>
        <w:object w:dxaOrig="740" w:dyaOrig="280" w14:anchorId="7F0169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45pt;height:14.4pt" o:ole="">
            <v:imagedata r:id="rId8" o:title=""/>
          </v:shape>
          <o:OLEObject Type="Embed" ProgID="Equation.DSMT4" ShapeID="_x0000_i1025" DrawAspect="Content" ObjectID="_1732381087" r:id="rId9"/>
        </w:object>
      </w:r>
      <w:r w:rsidRPr="00E0750A">
        <w:rPr>
          <w:rFonts w:ascii="Palatino LT Std" w:hAnsi="Palatino LT Std"/>
          <w:i/>
          <w:sz w:val="24"/>
        </w:rPr>
        <w:t xml:space="preserve"> </w:t>
      </w:r>
      <w:r w:rsidRPr="00E0750A">
        <w:rPr>
          <w:rFonts w:ascii="Palatino LT Std" w:hAnsi="Palatino LT Std"/>
          <w:sz w:val="24"/>
        </w:rPr>
        <w:t xml:space="preserve">or </w:t>
      </w:r>
      <w:r w:rsidRPr="00E0750A">
        <w:rPr>
          <w:rFonts w:ascii="Palatino LT Std" w:hAnsi="Palatino LT Std"/>
          <w:position w:val="-12"/>
          <w:sz w:val="24"/>
        </w:rPr>
        <w:object w:dxaOrig="2500" w:dyaOrig="400" w14:anchorId="744031F7">
          <v:shape id="_x0000_i1026" type="#_x0000_t75" style="width:125.55pt;height:20.15pt" o:ole="">
            <v:imagedata r:id="rId10" o:title=""/>
          </v:shape>
          <o:OLEObject Type="Embed" ProgID="Equation.DSMT4" ShapeID="_x0000_i1026" DrawAspect="Content" ObjectID="_1732381088" r:id="rId11"/>
        </w:object>
      </w:r>
      <w:r w:rsidRPr="00E0750A">
        <w:rPr>
          <w:rFonts w:ascii="Palatino LT Std" w:hAnsi="Palatino LT Std"/>
          <w:sz w:val="24"/>
        </w:rPr>
        <w:t xml:space="preserve"> </w:t>
      </w:r>
    </w:p>
    <w:p w14:paraId="1FDCB4C2" w14:textId="6FA64D27" w:rsidR="00436F62" w:rsidRPr="008925E9" w:rsidRDefault="00436F62" w:rsidP="00436F62">
      <w:pPr>
        <w:pStyle w:val="ListParagraph"/>
        <w:rPr>
          <w:rFonts w:ascii="Palatino LT Std" w:hAnsi="Palatino LT Std"/>
          <w:szCs w:val="24"/>
        </w:rPr>
      </w:pPr>
      <w:r>
        <w:rPr>
          <w:rFonts w:ascii="Palatino LT Std" w:hAnsi="Palatino LT Std"/>
        </w:rPr>
        <w:t xml:space="preserve">     </w:t>
      </w:r>
      <w:r w:rsidRPr="00E0750A">
        <w:rPr>
          <w:rFonts w:ascii="Palatino LT Std" w:hAnsi="Palatino LT Std"/>
        </w:rPr>
        <w:t>(b)</w:t>
      </w:r>
      <w:r w:rsidRPr="00E0750A">
        <w:rPr>
          <w:rFonts w:ascii="Palatino LT Std" w:hAnsi="Palatino LT Std"/>
        </w:rPr>
        <w:tab/>
      </w:r>
      <w:r w:rsidRPr="00E0750A">
        <w:rPr>
          <w:rFonts w:ascii="Palatino LT Std" w:hAnsi="Palatino LT Std"/>
          <w:position w:val="-12"/>
        </w:rPr>
        <w:object w:dxaOrig="2040" w:dyaOrig="340" w14:anchorId="5DC9D760">
          <v:shape id="_x0000_i1027" type="#_x0000_t75" style="width:101.95pt;height:17.3pt" o:ole="">
            <v:imagedata r:id="rId12" o:title=""/>
          </v:shape>
          <o:OLEObject Type="Embed" ProgID="Equation.DSMT4" ShapeID="_x0000_i1027" DrawAspect="Content" ObjectID="_1732381089" r:id="rId13"/>
        </w:object>
      </w:r>
      <w:r w:rsidRPr="00E0750A">
        <w:rPr>
          <w:rFonts w:ascii="Palatino LT Std" w:hAnsi="Palatino LT Std"/>
        </w:rPr>
        <w:t xml:space="preserve"> </w:t>
      </w:r>
      <w:r w:rsidRPr="00E0750A">
        <w:rPr>
          <w:rFonts w:ascii="Palatino LT Std" w:hAnsi="Palatino LT Std"/>
          <w:position w:val="-26"/>
          <w:szCs w:val="24"/>
        </w:rPr>
        <w:object w:dxaOrig="3440" w:dyaOrig="660" w14:anchorId="23586773">
          <v:shape id="_x0000_i1028" type="#_x0000_t75" style="width:171.65pt;height:32.85pt" o:ole="">
            <v:imagedata r:id="rId14" o:title=""/>
          </v:shape>
          <o:OLEObject Type="Embed" ProgID="Equation.DSMT4" ShapeID="_x0000_i1028" DrawAspect="Content" ObjectID="_1732381090" r:id="rId15"/>
        </w:object>
      </w:r>
    </w:p>
    <w:p w14:paraId="72A9E04E" w14:textId="7A0F0B24" w:rsidR="00137B55" w:rsidRDefault="00137B55" w:rsidP="00C87A9F">
      <w:pPr>
        <w:pStyle w:val="ListParagraph"/>
        <w:spacing w:line="360" w:lineRule="auto"/>
        <w:ind w:left="360"/>
        <w:rPr>
          <w:rFonts w:ascii="Palatino Linotype" w:hAnsi="Palatino Linotype"/>
        </w:rPr>
      </w:pPr>
    </w:p>
    <w:p w14:paraId="2E2B5931" w14:textId="10211F21" w:rsidR="00137B55" w:rsidRDefault="00137B55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61B3F3A0" w14:textId="4F963BA2" w:rsidR="00BB0CA4" w:rsidRDefault="00BB0CA4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517A8F04" w14:textId="65CD6C22" w:rsidR="00BB0CA4" w:rsidRDefault="00BB0CA4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14BA52D5" w14:textId="4B08803B" w:rsidR="00BB0CA4" w:rsidRDefault="00BB0CA4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202C42E2" w14:textId="5D0E9DB5" w:rsidR="00BB0CA4" w:rsidRDefault="00BB0CA4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14C51F25" w14:textId="6948819E" w:rsidR="00BB0CA4" w:rsidRDefault="00BB0CA4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1DA16690" w14:textId="123BDF7A" w:rsidR="00BB0CA4" w:rsidRDefault="00BB0CA4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1DF8F655" w14:textId="730ED864" w:rsidR="00AF1497" w:rsidRDefault="00AF1497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1B907967" w14:textId="108E2EAD" w:rsidR="00AF1497" w:rsidRDefault="00AF1497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63280EB9" w14:textId="77777777" w:rsidR="00436F62" w:rsidRDefault="00436F62" w:rsidP="00436F62">
      <w:pPr>
        <w:widowControl/>
        <w:adjustRightInd/>
        <w:spacing w:after="160" w:line="259" w:lineRule="auto"/>
        <w:textAlignment w:val="auto"/>
        <w:rPr>
          <w:rFonts w:ascii="Arial" w:hAnsi="Arial" w:cs="Arial"/>
          <w:b/>
          <w:bCs/>
          <w:szCs w:val="24"/>
        </w:rPr>
      </w:pPr>
    </w:p>
    <w:p w14:paraId="5EA8F48C" w14:textId="77777777" w:rsidR="00436F62" w:rsidRDefault="00436F62" w:rsidP="00436F62">
      <w:pPr>
        <w:widowControl/>
        <w:adjustRightInd/>
        <w:spacing w:after="160" w:line="259" w:lineRule="auto"/>
        <w:textAlignment w:val="auto"/>
        <w:rPr>
          <w:rFonts w:ascii="Arial" w:hAnsi="Arial" w:cs="Arial"/>
          <w:b/>
          <w:bCs/>
          <w:szCs w:val="24"/>
        </w:rPr>
      </w:pPr>
    </w:p>
    <w:p w14:paraId="1675FF8C" w14:textId="77777777" w:rsidR="00436F62" w:rsidRDefault="00436F62" w:rsidP="00436F62">
      <w:pPr>
        <w:widowControl/>
        <w:adjustRightInd/>
        <w:spacing w:after="160" w:line="259" w:lineRule="auto"/>
        <w:textAlignment w:val="auto"/>
        <w:rPr>
          <w:rFonts w:ascii="Arial" w:hAnsi="Arial" w:cs="Arial"/>
          <w:b/>
          <w:bCs/>
          <w:szCs w:val="24"/>
        </w:rPr>
      </w:pPr>
    </w:p>
    <w:p w14:paraId="6DE8DEAB" w14:textId="77777777" w:rsidR="00436F62" w:rsidRDefault="00436F62" w:rsidP="00436F62">
      <w:pPr>
        <w:widowControl/>
        <w:adjustRightInd/>
        <w:spacing w:after="160" w:line="259" w:lineRule="auto"/>
        <w:textAlignment w:val="auto"/>
        <w:rPr>
          <w:rFonts w:ascii="Arial" w:hAnsi="Arial" w:cs="Arial"/>
          <w:b/>
          <w:bCs/>
          <w:szCs w:val="24"/>
        </w:rPr>
      </w:pPr>
    </w:p>
    <w:p w14:paraId="7231367C" w14:textId="47539E33" w:rsidR="00436F62" w:rsidRPr="00436F62" w:rsidRDefault="00436F62" w:rsidP="00436F62">
      <w:pPr>
        <w:widowControl/>
        <w:adjustRightInd/>
        <w:spacing w:after="160" w:line="259" w:lineRule="auto"/>
        <w:textAlignment w:val="auto"/>
        <w:rPr>
          <w:rFonts w:cstheme="minorHAnsi"/>
          <w:b/>
          <w:szCs w:val="24"/>
        </w:rPr>
      </w:pPr>
      <w:r w:rsidRPr="00436F62">
        <w:rPr>
          <w:rFonts w:ascii="Arial" w:hAnsi="Arial" w:cs="Arial"/>
          <w:b/>
          <w:bCs/>
          <w:szCs w:val="24"/>
        </w:rPr>
        <w:t>2.</w:t>
      </w:r>
      <w:r w:rsidRPr="00436F62">
        <w:rPr>
          <w:rFonts w:cstheme="minorHAnsi"/>
          <w:b/>
          <w:szCs w:val="24"/>
        </w:rPr>
        <w:t xml:space="preserve"> </w:t>
      </w:r>
      <w:r w:rsidRPr="00436F62">
        <w:rPr>
          <w:rFonts w:cstheme="minorHAnsi"/>
          <w:b/>
          <w:szCs w:val="24"/>
        </w:rPr>
        <w:t xml:space="preserve">A liquid has a density </w:t>
      </w:r>
      <m:oMath>
        <m:r>
          <m:rPr>
            <m:sty m:val="bi"/>
          </m:rPr>
          <w:rPr>
            <w:rFonts w:ascii="Cambria Math" w:hAnsi="Cambria Math" w:cstheme="minorHAnsi"/>
            <w:szCs w:val="24"/>
          </w:rPr>
          <m:t>ρ</m:t>
        </m:r>
      </m:oMath>
      <w:r w:rsidRPr="00436F62">
        <w:rPr>
          <w:rFonts w:cstheme="minorHAnsi"/>
          <w:b/>
          <w:szCs w:val="24"/>
        </w:rPr>
        <w:t xml:space="preserve">. (a) Show that the fractional change in density for a change in temperature </w:t>
      </w:r>
      <m:oMath>
        <m:r>
          <m:rPr>
            <m:sty m:val="bi"/>
          </m:rPr>
          <w:rPr>
            <w:rFonts w:ascii="Cambria Math" w:hAnsi="Cambria Math" w:cstheme="minorHAnsi"/>
            <w:szCs w:val="24"/>
          </w:rPr>
          <m:t>∆</m:t>
        </m:r>
      </m:oMath>
      <w:r w:rsidRPr="00436F62">
        <w:rPr>
          <w:rFonts w:cstheme="minorHAnsi"/>
          <w:b/>
          <w:szCs w:val="24"/>
        </w:rPr>
        <w:t xml:space="preserve">T is </w:t>
      </w:r>
      <m:oMath>
        <m:r>
          <m:rPr>
            <m:sty m:val="bi"/>
          </m:rPr>
          <w:rPr>
            <w:rFonts w:ascii="Cambria Math" w:hAnsi="Cambria Math" w:cstheme="minorHAnsi"/>
            <w:szCs w:val="24"/>
          </w:rPr>
          <m:t>∆ρ/ρ</m:t>
        </m:r>
      </m:oMath>
      <w:r w:rsidRPr="00436F62">
        <w:rPr>
          <w:rFonts w:cstheme="minorHAnsi"/>
          <w:b/>
          <w:szCs w:val="24"/>
        </w:rPr>
        <w:t xml:space="preserve"> = -</w:t>
      </w:r>
      <m:oMath>
        <m:r>
          <m:rPr>
            <m:sty m:val="bi"/>
          </m:rPr>
          <w:rPr>
            <w:rFonts w:ascii="Cambria Math" w:hAnsi="Cambria Math" w:cstheme="minorHAnsi"/>
            <w:szCs w:val="24"/>
          </w:rPr>
          <m:t>β∆T</m:t>
        </m:r>
      </m:oMath>
      <w:r w:rsidRPr="00436F62">
        <w:rPr>
          <w:rFonts w:cstheme="minorHAnsi"/>
          <w:b/>
          <w:szCs w:val="24"/>
        </w:rPr>
        <w:t xml:space="preserve"> . (b) What does the negative sign signify? (c) Fresh water has a maximum density of 1.000 0 g/cm</w:t>
      </w:r>
      <w:r w:rsidRPr="00436F62">
        <w:rPr>
          <w:rFonts w:cstheme="minorHAnsi"/>
          <w:b/>
          <w:szCs w:val="24"/>
          <w:vertAlign w:val="superscript"/>
        </w:rPr>
        <w:t>3</w:t>
      </w:r>
      <w:r w:rsidRPr="00436F62">
        <w:rPr>
          <w:rFonts w:cstheme="minorHAnsi"/>
          <w:b/>
          <w:szCs w:val="24"/>
        </w:rPr>
        <w:t xml:space="preserve"> at 4.0</w:t>
      </w:r>
      <w:r w:rsidRPr="00436F62">
        <w:rPr>
          <w:rFonts w:cstheme="minorHAnsi"/>
          <w:b/>
          <w:szCs w:val="24"/>
          <w:vertAlign w:val="superscript"/>
        </w:rPr>
        <w:t>o</w:t>
      </w:r>
      <w:r w:rsidRPr="00436F62">
        <w:rPr>
          <w:rFonts w:cstheme="minorHAnsi"/>
          <w:b/>
          <w:szCs w:val="24"/>
        </w:rPr>
        <w:t>C. At 10.0</w:t>
      </w:r>
      <w:r w:rsidRPr="00436F62">
        <w:rPr>
          <w:rFonts w:cstheme="minorHAnsi"/>
          <w:b/>
          <w:szCs w:val="24"/>
          <w:vertAlign w:val="superscript"/>
        </w:rPr>
        <w:t>o</w:t>
      </w:r>
      <w:r w:rsidRPr="00436F62">
        <w:rPr>
          <w:rFonts w:cstheme="minorHAnsi"/>
          <w:b/>
          <w:szCs w:val="24"/>
        </w:rPr>
        <w:t>C, its density is 0.999 7 g/cm</w:t>
      </w:r>
      <w:r w:rsidRPr="00436F62">
        <w:rPr>
          <w:rFonts w:cstheme="minorHAnsi"/>
          <w:b/>
          <w:szCs w:val="24"/>
          <w:vertAlign w:val="superscript"/>
        </w:rPr>
        <w:t>3</w:t>
      </w:r>
      <w:r w:rsidRPr="00436F62">
        <w:rPr>
          <w:rFonts w:cstheme="minorHAnsi"/>
          <w:b/>
          <w:szCs w:val="24"/>
        </w:rPr>
        <w:t xml:space="preserve">. What is </w:t>
      </w:r>
      <m:oMath>
        <m:r>
          <m:rPr>
            <m:sty m:val="bi"/>
          </m:rPr>
          <w:rPr>
            <w:rFonts w:ascii="Cambria Math" w:hAnsi="Cambria Math" w:cstheme="minorHAnsi"/>
            <w:szCs w:val="24"/>
          </w:rPr>
          <m:t>β</m:t>
        </m:r>
      </m:oMath>
      <w:r w:rsidRPr="00436F62">
        <w:rPr>
          <w:rFonts w:cstheme="minorHAnsi"/>
          <w:b/>
          <w:szCs w:val="24"/>
        </w:rPr>
        <w:t xml:space="preserve"> for water over this temperature interval? (d) At 0</w:t>
      </w:r>
      <w:r w:rsidRPr="00436F62">
        <w:rPr>
          <w:rFonts w:cstheme="minorHAnsi"/>
          <w:b/>
          <w:szCs w:val="24"/>
          <w:vertAlign w:val="superscript"/>
        </w:rPr>
        <w:t>o</w:t>
      </w:r>
      <w:r w:rsidRPr="00436F62">
        <w:rPr>
          <w:rFonts w:cstheme="minorHAnsi"/>
          <w:b/>
          <w:szCs w:val="24"/>
        </w:rPr>
        <w:t>C, the density of water is 0.999 9 g/cm</w:t>
      </w:r>
      <w:r w:rsidRPr="00436F62">
        <w:rPr>
          <w:rFonts w:cstheme="minorHAnsi"/>
          <w:b/>
          <w:szCs w:val="24"/>
          <w:vertAlign w:val="superscript"/>
        </w:rPr>
        <w:t>3</w:t>
      </w:r>
      <w:r w:rsidRPr="00436F62">
        <w:rPr>
          <w:rFonts w:cstheme="minorHAnsi"/>
          <w:b/>
          <w:szCs w:val="24"/>
        </w:rPr>
        <w:t xml:space="preserve">. What is the value for </w:t>
      </w:r>
      <m:oMath>
        <m:r>
          <m:rPr>
            <m:sty m:val="bi"/>
          </m:rPr>
          <w:rPr>
            <w:rFonts w:ascii="Cambria Math" w:hAnsi="Cambria Math" w:cstheme="minorHAnsi"/>
            <w:szCs w:val="24"/>
          </w:rPr>
          <m:t>β</m:t>
        </m:r>
      </m:oMath>
      <w:r w:rsidRPr="00436F62">
        <w:rPr>
          <w:rFonts w:cstheme="minorHAnsi"/>
          <w:b/>
          <w:szCs w:val="24"/>
        </w:rPr>
        <w:t xml:space="preserve"> over the temperature range 0</w:t>
      </w:r>
      <w:r w:rsidRPr="00436F62">
        <w:rPr>
          <w:rFonts w:cstheme="minorHAnsi"/>
          <w:b/>
          <w:szCs w:val="24"/>
          <w:vertAlign w:val="superscript"/>
        </w:rPr>
        <w:t>o</w:t>
      </w:r>
      <w:r w:rsidRPr="00436F62">
        <w:rPr>
          <w:rFonts w:cstheme="minorHAnsi"/>
          <w:b/>
          <w:szCs w:val="24"/>
        </w:rPr>
        <w:t>C to 4.00</w:t>
      </w:r>
      <w:proofErr w:type="gramStart"/>
      <w:r w:rsidRPr="00436F62">
        <w:rPr>
          <w:rFonts w:cstheme="minorHAnsi"/>
          <w:b/>
          <w:szCs w:val="24"/>
          <w:vertAlign w:val="superscript"/>
        </w:rPr>
        <w:t>o</w:t>
      </w:r>
      <w:r w:rsidRPr="00436F62">
        <w:rPr>
          <w:rFonts w:cstheme="minorHAnsi"/>
          <w:b/>
          <w:szCs w:val="24"/>
        </w:rPr>
        <w:t>C</w:t>
      </w:r>
      <w:r>
        <w:rPr>
          <w:rFonts w:cstheme="minorHAnsi"/>
          <w:b/>
          <w:szCs w:val="24"/>
        </w:rPr>
        <w:t xml:space="preserve"> </w:t>
      </w:r>
      <w:r w:rsidRPr="00436F62">
        <w:rPr>
          <w:rFonts w:cstheme="minorHAnsi"/>
          <w:b/>
          <w:szCs w:val="24"/>
        </w:rPr>
        <w:t>?</w:t>
      </w:r>
      <w:proofErr w:type="gramEnd"/>
    </w:p>
    <w:p w14:paraId="12AF0287" w14:textId="40A417C8" w:rsidR="00FD5ED2" w:rsidRPr="00E57B0C" w:rsidRDefault="00FD5ED2" w:rsidP="00BB0CA4">
      <w:pPr>
        <w:pStyle w:val="ListParagraph"/>
        <w:spacing w:line="360" w:lineRule="auto"/>
        <w:ind w:left="0"/>
        <w:rPr>
          <w:rStyle w:val="fontstyle01"/>
          <w:rFonts w:ascii="Arial" w:hAnsi="Arial" w:cs="Arial"/>
          <w:b/>
          <w:bCs/>
          <w:sz w:val="24"/>
          <w:szCs w:val="24"/>
          <w:u w:val="single"/>
        </w:rPr>
      </w:pPr>
      <w:r w:rsidRPr="00E57B0C">
        <w:rPr>
          <w:rStyle w:val="fontstyle01"/>
          <w:rFonts w:ascii="Arial" w:hAnsi="Arial" w:cs="Arial"/>
          <w:b/>
          <w:bCs/>
          <w:sz w:val="24"/>
          <w:szCs w:val="24"/>
          <w:u w:val="single"/>
        </w:rPr>
        <w:t>Solution:</w:t>
      </w:r>
    </w:p>
    <w:p w14:paraId="0DBA314E" w14:textId="77777777" w:rsidR="006F4E16" w:rsidRPr="00DC7F7D" w:rsidRDefault="006F4E16" w:rsidP="006F4E16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cstheme="minorHAnsi"/>
          <w:szCs w:val="24"/>
          <w:lang w:val="en-GB"/>
        </w:rPr>
      </w:pPr>
      <w:r w:rsidRPr="00DC7F7D">
        <w:rPr>
          <w:rFonts w:cstheme="minorHAnsi"/>
          <w:szCs w:val="24"/>
        </w:rPr>
        <w:t xml:space="preserve">        </w:t>
      </w:r>
      <w:r w:rsidRPr="00DC7F7D">
        <w:rPr>
          <w:rFonts w:cstheme="minorHAnsi"/>
          <w:szCs w:val="24"/>
          <w:lang w:val="en-GB"/>
        </w:rPr>
        <w:t>(a)</w:t>
      </w:r>
      <w:r w:rsidRPr="00DC7F7D">
        <w:rPr>
          <w:rFonts w:cstheme="minorHAnsi"/>
          <w:szCs w:val="24"/>
          <w:lang w:val="en-GB"/>
        </w:rPr>
        <w:tab/>
      </w:r>
      <w:r w:rsidRPr="00DC7F7D">
        <w:rPr>
          <w:rFonts w:cstheme="minorHAnsi"/>
          <w:noProof/>
          <w:position w:val="2"/>
          <w:szCs w:val="24"/>
          <w:lang w:val="en-GB"/>
        </w:rPr>
        <w:drawing>
          <wp:inline distT="0" distB="0" distL="0" distR="0" wp14:anchorId="2A0C8E7E" wp14:editId="3EC34121">
            <wp:extent cx="447675" cy="3905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F7D">
        <w:rPr>
          <w:rFonts w:cstheme="minorHAnsi"/>
          <w:szCs w:val="24"/>
          <w:lang w:val="en-GB"/>
        </w:rPr>
        <w:t xml:space="preserve"> and </w:t>
      </w:r>
      <w:r w:rsidRPr="00DC7F7D">
        <w:rPr>
          <w:rFonts w:cstheme="minorHAnsi"/>
          <w:noProof/>
          <w:position w:val="2"/>
          <w:szCs w:val="24"/>
          <w:lang w:val="en-GB"/>
        </w:rPr>
        <w:drawing>
          <wp:inline distT="0" distB="0" distL="0" distR="0" wp14:anchorId="63A66228" wp14:editId="01108A34">
            <wp:extent cx="904875" cy="3905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22B45" w14:textId="77777777" w:rsidR="006F4E16" w:rsidRPr="00DC7F7D" w:rsidRDefault="006F4E16" w:rsidP="006F4E16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cstheme="minorHAnsi"/>
          <w:szCs w:val="24"/>
          <w:lang w:val="en-GB"/>
        </w:rPr>
      </w:pPr>
      <w:r w:rsidRPr="00DC7F7D">
        <w:rPr>
          <w:rFonts w:cstheme="minorHAnsi"/>
          <w:szCs w:val="24"/>
          <w:lang w:val="en-GB"/>
        </w:rPr>
        <w:tab/>
      </w:r>
      <w:r w:rsidRPr="00DC7F7D">
        <w:rPr>
          <w:rFonts w:cstheme="minorHAnsi"/>
          <w:szCs w:val="24"/>
          <w:lang w:val="en-GB"/>
        </w:rPr>
        <w:tab/>
        <w:t xml:space="preserve">For very small changes in </w:t>
      </w:r>
      <w:r w:rsidRPr="00DC7F7D">
        <w:rPr>
          <w:rFonts w:cstheme="minorHAnsi"/>
          <w:i/>
          <w:iCs/>
          <w:szCs w:val="24"/>
          <w:lang w:val="en-GB"/>
        </w:rPr>
        <w:t xml:space="preserve">V </w:t>
      </w:r>
      <w:r w:rsidRPr="00DC7F7D">
        <w:rPr>
          <w:rFonts w:cstheme="minorHAnsi"/>
          <w:szCs w:val="24"/>
          <w:lang w:val="en-GB"/>
        </w:rPr>
        <w:t xml:space="preserve">and </w:t>
      </w:r>
      <w:r w:rsidRPr="00DC7F7D">
        <w:rPr>
          <w:rFonts w:cstheme="minorHAnsi"/>
          <w:i/>
          <w:iCs/>
          <w:position w:val="4"/>
          <w:szCs w:val="24"/>
          <w:lang w:val="en-GB"/>
        </w:rPr>
        <w:sym w:font="Symbol" w:char="F072"/>
      </w:r>
      <w:r w:rsidRPr="00DC7F7D">
        <w:rPr>
          <w:rFonts w:cstheme="minorHAnsi"/>
          <w:szCs w:val="24"/>
          <w:lang w:val="en-GB"/>
        </w:rPr>
        <w:t>, this can be expressed as</w:t>
      </w:r>
    </w:p>
    <w:p w14:paraId="5D42B6CE" w14:textId="77777777" w:rsidR="006F4E16" w:rsidRPr="00DC7F7D" w:rsidRDefault="006F4E16" w:rsidP="006F4E16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cstheme="minorHAnsi"/>
          <w:szCs w:val="24"/>
          <w:lang w:val="en-GB"/>
        </w:rPr>
      </w:pPr>
      <w:r w:rsidRPr="00DC7F7D">
        <w:rPr>
          <w:rFonts w:cstheme="minorHAnsi"/>
          <w:szCs w:val="24"/>
          <w:lang w:val="en-GB"/>
        </w:rPr>
        <w:tab/>
      </w:r>
      <w:r w:rsidRPr="00DC7F7D">
        <w:rPr>
          <w:rFonts w:cstheme="minorHAnsi"/>
          <w:szCs w:val="24"/>
          <w:lang w:val="en-GB"/>
        </w:rPr>
        <w:tab/>
      </w:r>
      <w:r w:rsidRPr="00DC7F7D">
        <w:rPr>
          <w:rFonts w:cstheme="minorHAnsi"/>
          <w:szCs w:val="24"/>
          <w:lang w:val="en-GB"/>
        </w:rPr>
        <w:tab/>
      </w:r>
      <w:r w:rsidRPr="00DC7F7D">
        <w:rPr>
          <w:rFonts w:cstheme="minorHAnsi"/>
          <w:noProof/>
          <w:position w:val="-28"/>
          <w:szCs w:val="24"/>
          <w:lang w:val="en-GB"/>
        </w:rPr>
        <w:drawing>
          <wp:inline distT="0" distB="0" distL="0" distR="0" wp14:anchorId="72928F0E" wp14:editId="7B8705B1">
            <wp:extent cx="2886075" cy="4191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BD447" w14:textId="77777777" w:rsidR="006F4E16" w:rsidRPr="00DC7F7D" w:rsidRDefault="006F4E16" w:rsidP="006F4E16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cstheme="minorHAnsi"/>
          <w:szCs w:val="24"/>
          <w:lang w:val="en-GB"/>
        </w:rPr>
      </w:pPr>
      <w:r w:rsidRPr="00DC7F7D">
        <w:rPr>
          <w:rFonts w:cstheme="minorHAnsi"/>
          <w:szCs w:val="24"/>
          <w:lang w:val="en-GB"/>
        </w:rPr>
        <w:tab/>
        <w:t>(b)</w:t>
      </w:r>
      <w:r w:rsidRPr="00DC7F7D">
        <w:rPr>
          <w:rFonts w:cstheme="minorHAnsi"/>
          <w:szCs w:val="24"/>
          <w:lang w:val="en-GB"/>
        </w:rPr>
        <w:tab/>
      </w:r>
      <w:r w:rsidRPr="00DC7F7D">
        <w:rPr>
          <w:rFonts w:cstheme="minorHAnsi"/>
          <w:noProof/>
          <w:szCs w:val="24"/>
          <w:lang w:val="en-GB"/>
        </w:rPr>
        <w:drawing>
          <wp:inline distT="0" distB="0" distL="0" distR="0" wp14:anchorId="05F25B8E" wp14:editId="3DAEFAA0">
            <wp:extent cx="3514725" cy="2762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B80A9" w14:textId="77777777" w:rsidR="006F4E16" w:rsidRPr="00DC7F7D" w:rsidRDefault="006F4E16" w:rsidP="006F4E16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cstheme="minorHAnsi"/>
          <w:szCs w:val="24"/>
          <w:lang w:val="en-GB"/>
        </w:rPr>
      </w:pPr>
      <w:r w:rsidRPr="00DC7F7D">
        <w:rPr>
          <w:rFonts w:cstheme="minorHAnsi"/>
          <w:szCs w:val="24"/>
          <w:lang w:val="en-GB"/>
        </w:rPr>
        <w:tab/>
        <w:t>(c)</w:t>
      </w:r>
      <w:r w:rsidRPr="00DC7F7D">
        <w:rPr>
          <w:rFonts w:cstheme="minorHAnsi"/>
          <w:szCs w:val="24"/>
          <w:lang w:val="en-GB"/>
        </w:rPr>
        <w:tab/>
        <w:t xml:space="preserve">For water we have </w:t>
      </w:r>
      <w:r w:rsidRPr="00DC7F7D">
        <w:rPr>
          <w:rFonts w:cstheme="minorHAnsi"/>
          <w:noProof/>
          <w:position w:val="-31"/>
          <w:szCs w:val="24"/>
          <w:lang w:val="en-GB"/>
        </w:rPr>
        <w:drawing>
          <wp:inline distT="0" distB="0" distL="0" distR="0" wp14:anchorId="7CD1B41F" wp14:editId="13F80DF6">
            <wp:extent cx="3133725" cy="8382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F7D">
        <w:rPr>
          <w:rFonts w:cstheme="minorHAnsi"/>
          <w:szCs w:val="24"/>
          <w:lang w:val="en-GB"/>
        </w:rPr>
        <w:t xml:space="preserve"> </w:t>
      </w:r>
    </w:p>
    <w:p w14:paraId="46439734" w14:textId="77777777" w:rsidR="006F4E16" w:rsidRPr="00DC7F7D" w:rsidRDefault="006F4E16" w:rsidP="006F4E16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cstheme="minorHAnsi"/>
          <w:szCs w:val="24"/>
          <w:lang w:val="en-GB"/>
        </w:rPr>
      </w:pPr>
      <w:r w:rsidRPr="00DC7F7D">
        <w:rPr>
          <w:rFonts w:cstheme="minorHAnsi"/>
          <w:szCs w:val="24"/>
          <w:lang w:val="en-GB"/>
        </w:rPr>
        <w:tab/>
        <w:t>(d)</w:t>
      </w:r>
      <w:r w:rsidRPr="00DC7F7D">
        <w:rPr>
          <w:rFonts w:cstheme="minorHAnsi"/>
          <w:szCs w:val="24"/>
          <w:lang w:val="en-GB"/>
        </w:rPr>
        <w:tab/>
      </w:r>
      <w:r w:rsidRPr="00DC7F7D">
        <w:rPr>
          <w:rFonts w:cstheme="minorHAnsi"/>
          <w:noProof/>
          <w:position w:val="-30"/>
          <w:szCs w:val="24"/>
          <w:lang w:val="en-GB"/>
        </w:rPr>
        <w:drawing>
          <wp:inline distT="0" distB="0" distL="0" distR="0" wp14:anchorId="2E3C6438" wp14:editId="5DDD879E">
            <wp:extent cx="3295650" cy="8382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7BC90" w14:textId="77777777" w:rsidR="00FD5ED2" w:rsidRPr="00393C95" w:rsidRDefault="00FD5ED2" w:rsidP="00BB0CA4">
      <w:pPr>
        <w:pStyle w:val="ListParagraph"/>
        <w:spacing w:line="360" w:lineRule="auto"/>
        <w:ind w:left="0"/>
        <w:rPr>
          <w:rFonts w:ascii="Arial" w:hAnsi="Arial" w:cs="Arial"/>
          <w:szCs w:val="24"/>
        </w:rPr>
      </w:pPr>
    </w:p>
    <w:p w14:paraId="17F51976" w14:textId="30DE7CE4" w:rsidR="00137B55" w:rsidRDefault="00137B55" w:rsidP="001C2301">
      <w:pPr>
        <w:pStyle w:val="ListParagraph"/>
        <w:spacing w:line="360" w:lineRule="auto"/>
        <w:rPr>
          <w:rFonts w:ascii="Palatino Linotype" w:hAnsi="Palatino Linotype"/>
        </w:rPr>
      </w:pPr>
    </w:p>
    <w:p w14:paraId="77A27DD2" w14:textId="0FBD7010" w:rsidR="00BA0102" w:rsidRPr="00A44BA2" w:rsidRDefault="001C2301" w:rsidP="00AF1497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0" w:firstLine="0"/>
        <w:rPr>
          <w:rFonts w:ascii="Palatino Linotype" w:hAnsi="Palatino Linotype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sectPr w:rsidR="00BA0102" w:rsidRPr="00A44BA2" w:rsidSect="00835ED3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DFC1" w14:textId="77777777" w:rsidR="003C1533" w:rsidRDefault="003C1533">
      <w:pPr>
        <w:spacing w:line="240" w:lineRule="auto"/>
      </w:pPr>
      <w:r>
        <w:separator/>
      </w:r>
    </w:p>
  </w:endnote>
  <w:endnote w:type="continuationSeparator" w:id="0">
    <w:p w14:paraId="01703BEC" w14:textId="77777777" w:rsidR="003C1533" w:rsidRDefault="003C15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A9F0" w14:textId="77777777" w:rsidR="008C3D14" w:rsidRDefault="00000000" w:rsidP="00F76E75">
    <w:pPr>
      <w:pStyle w:val="Footer"/>
      <w:spacing w:line="200" w:lineRule="exact"/>
      <w:rPr>
        <w:rFonts w:eastAsia="DFKai-SB"/>
        <w:sz w:val="16"/>
      </w:rPr>
    </w:pPr>
  </w:p>
  <w:p w14:paraId="1D7B26E5" w14:textId="14C9A712" w:rsidR="00F76E75" w:rsidRDefault="00000000" w:rsidP="00F76E75">
    <w:pPr>
      <w:pStyle w:val="Footer"/>
      <w:spacing w:line="200" w:lineRule="exact"/>
      <w:rPr>
        <w:rFonts w:eastAsia="DFKai-SB"/>
        <w:sz w:val="16"/>
      </w:rPr>
    </w:pPr>
    <w:r>
      <w:rPr>
        <w:rFonts w:eastAsia="DFKai-SB" w:hint="eastAsia"/>
        <w:sz w:val="16"/>
      </w:rPr>
      <w:t>General</w:t>
    </w:r>
    <w:r>
      <w:rPr>
        <w:rFonts w:eastAsia="DFKai-SB"/>
        <w:sz w:val="16"/>
      </w:rPr>
      <w:t xml:space="preserve"> Physics I </w:t>
    </w:r>
    <w:r>
      <w:rPr>
        <w:rFonts w:eastAsia="DFKai-SB" w:hint="eastAsia"/>
        <w:sz w:val="16"/>
      </w:rPr>
      <w:t xml:space="preserve">Quiz </w:t>
    </w:r>
    <w:r w:rsidR="00A44BA2">
      <w:rPr>
        <w:rFonts w:eastAsia="DFKai-SB"/>
        <w:sz w:val="16"/>
      </w:rPr>
      <w:t>2</w:t>
    </w:r>
    <w:r>
      <w:rPr>
        <w:rFonts w:eastAsia="DFKai-SB"/>
        <w:sz w:val="16"/>
      </w:rPr>
      <w:t xml:space="preserve"> (111/2022</w:t>
    </w:r>
    <w:r>
      <w:rPr>
        <w:rFonts w:eastAsia="DFKai-SB" w:hint="eastAsia"/>
        <w:sz w:val="16"/>
      </w:rPr>
      <w:t>)</w:t>
    </w:r>
    <w:r>
      <w:rPr>
        <w:rFonts w:eastAsia="DFKai-SB"/>
        <w:sz w:val="16"/>
      </w:rPr>
      <w:t>.</w:t>
    </w:r>
    <w:r>
      <w:rPr>
        <w:rFonts w:eastAsia="DFKai-SB"/>
        <w:sz w:val="16"/>
      </w:rPr>
      <w:tab/>
      <w:t xml:space="preserve">                                                      </w:t>
    </w:r>
    <w:r>
      <w:rPr>
        <w:rFonts w:eastAsia="DFKai-SB" w:hint="eastAsia"/>
        <w:sz w:val="16"/>
      </w:rPr>
      <w:t xml:space="preserve">      </w:t>
    </w:r>
    <w:r>
      <w:rPr>
        <w:rFonts w:eastAsia="DFKai-SB"/>
        <w:sz w:val="16"/>
      </w:rPr>
      <w:t xml:space="preserve">   </w:t>
    </w:r>
  </w:p>
  <w:p w14:paraId="188FD657" w14:textId="77777777" w:rsidR="00F76E75" w:rsidRPr="00F76E75" w:rsidRDefault="00000000" w:rsidP="00F76E75">
    <w:pPr>
      <w:pStyle w:val="Footer"/>
      <w:spacing w:line="200" w:lineRule="exact"/>
      <w:rPr>
        <w:sz w:val="16"/>
      </w:rPr>
    </w:pPr>
    <w:r>
      <w:rPr>
        <w:rFonts w:eastAsia="DFKai-SB"/>
        <w:sz w:val="16"/>
      </w:rPr>
      <w:t>Dept. of Physics, NDHU.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D4DF3" w14:textId="77777777" w:rsidR="003C1533" w:rsidRDefault="003C1533">
      <w:pPr>
        <w:spacing w:line="240" w:lineRule="auto"/>
      </w:pPr>
      <w:r>
        <w:separator/>
      </w:r>
    </w:p>
  </w:footnote>
  <w:footnote w:type="continuationSeparator" w:id="0">
    <w:p w14:paraId="3E319080" w14:textId="77777777" w:rsidR="003C1533" w:rsidRDefault="003C15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673"/>
    <w:multiLevelType w:val="hybridMultilevel"/>
    <w:tmpl w:val="C682E048"/>
    <w:lvl w:ilvl="0" w:tplc="CE22AD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72F02"/>
    <w:multiLevelType w:val="hybridMultilevel"/>
    <w:tmpl w:val="55AE67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D73236"/>
    <w:multiLevelType w:val="hybridMultilevel"/>
    <w:tmpl w:val="A30C8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E1830"/>
    <w:multiLevelType w:val="hybridMultilevel"/>
    <w:tmpl w:val="5B3EF6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58548F"/>
    <w:multiLevelType w:val="hybridMultilevel"/>
    <w:tmpl w:val="0434BB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D74605"/>
    <w:multiLevelType w:val="hybridMultilevel"/>
    <w:tmpl w:val="E3222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4448413">
    <w:abstractNumId w:val="2"/>
  </w:num>
  <w:num w:numId="2" w16cid:durableId="53161990">
    <w:abstractNumId w:val="0"/>
  </w:num>
  <w:num w:numId="3" w16cid:durableId="432240040">
    <w:abstractNumId w:val="5"/>
  </w:num>
  <w:num w:numId="4" w16cid:durableId="1950353019">
    <w:abstractNumId w:val="1"/>
  </w:num>
  <w:num w:numId="5" w16cid:durableId="1933276606">
    <w:abstractNumId w:val="3"/>
  </w:num>
  <w:num w:numId="6" w16cid:durableId="183634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3sLAwNTA3NjAxMDNX0lEKTi0uzszPAymwqAUAS1mF8SwAAAA="/>
  </w:docVars>
  <w:rsids>
    <w:rsidRoot w:val="00C13B33"/>
    <w:rsid w:val="000B17DF"/>
    <w:rsid w:val="00137B55"/>
    <w:rsid w:val="001C2301"/>
    <w:rsid w:val="00374998"/>
    <w:rsid w:val="00393C95"/>
    <w:rsid w:val="003C1533"/>
    <w:rsid w:val="00436F62"/>
    <w:rsid w:val="00521853"/>
    <w:rsid w:val="00620D1D"/>
    <w:rsid w:val="00651DD1"/>
    <w:rsid w:val="006F4E16"/>
    <w:rsid w:val="00780EDE"/>
    <w:rsid w:val="007C246E"/>
    <w:rsid w:val="008646AA"/>
    <w:rsid w:val="00885A42"/>
    <w:rsid w:val="008B49ED"/>
    <w:rsid w:val="0093081F"/>
    <w:rsid w:val="00984565"/>
    <w:rsid w:val="00A065F6"/>
    <w:rsid w:val="00A44BA2"/>
    <w:rsid w:val="00A95941"/>
    <w:rsid w:val="00AF1497"/>
    <w:rsid w:val="00B30A42"/>
    <w:rsid w:val="00BA0102"/>
    <w:rsid w:val="00BB0CA4"/>
    <w:rsid w:val="00C13B33"/>
    <w:rsid w:val="00C87A9F"/>
    <w:rsid w:val="00E57B0C"/>
    <w:rsid w:val="00E61EA8"/>
    <w:rsid w:val="00EB1EF2"/>
    <w:rsid w:val="00F25C50"/>
    <w:rsid w:val="00FB3C29"/>
    <w:rsid w:val="00FB5ECA"/>
    <w:rsid w:val="00FD5ED2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9EC58"/>
  <w15:chartTrackingRefBased/>
  <w15:docId w15:val="{C41BFE7A-0134-4A27-86F7-46BAA5A3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301"/>
    <w:pPr>
      <w:widowControl w:val="0"/>
      <w:adjustRightInd w:val="0"/>
      <w:spacing w:after="0" w:line="360" w:lineRule="atLeast"/>
      <w:textAlignment w:val="baseline"/>
    </w:pPr>
    <w:rPr>
      <w:rFonts w:ascii="Times New Roman" w:eastAsia="PMingLiU" w:hAnsi="Times New Roman" w:cs="Times New Roman"/>
      <w:sz w:val="24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1C2301"/>
    <w:pPr>
      <w:jc w:val="right"/>
    </w:pPr>
    <w:rPr>
      <w:sz w:val="20"/>
    </w:rPr>
  </w:style>
  <w:style w:type="character" w:customStyle="1" w:styleId="DateChar">
    <w:name w:val="Date Char"/>
    <w:basedOn w:val="DefaultParagraphFont"/>
    <w:link w:val="Date"/>
    <w:rsid w:val="001C2301"/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Footer">
    <w:name w:val="footer"/>
    <w:basedOn w:val="Normal"/>
    <w:link w:val="FooterChar"/>
    <w:uiPriority w:val="99"/>
    <w:rsid w:val="001C230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C2301"/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1C2301"/>
    <w:pPr>
      <w:ind w:left="720"/>
      <w:contextualSpacing/>
    </w:pPr>
  </w:style>
  <w:style w:type="paragraph" w:customStyle="1" w:styleId="Q">
    <w:name w:val="Q"/>
    <w:basedOn w:val="Normal"/>
    <w:link w:val="QChar"/>
    <w:rsid w:val="001C2301"/>
    <w:pPr>
      <w:tabs>
        <w:tab w:val="left" w:pos="1280"/>
        <w:tab w:val="left" w:pos="3940"/>
      </w:tabs>
      <w:autoSpaceDE w:val="0"/>
      <w:autoSpaceDN w:val="0"/>
      <w:spacing w:before="24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lang w:val="en-GB" w:eastAsia="en-US"/>
    </w:rPr>
  </w:style>
  <w:style w:type="character" w:customStyle="1" w:styleId="QChar">
    <w:name w:val="Q Char"/>
    <w:link w:val="Q"/>
    <w:rsid w:val="001C2301"/>
    <w:rPr>
      <w:rFonts w:ascii="Times-Roman" w:eastAsia="Times New Roman" w:hAnsi="Times-Roman" w:cs="Times-Roman"/>
      <w:color w:val="000000"/>
      <w:sz w:val="20"/>
      <w:szCs w:val="20"/>
      <w:lang w:val="en-GB"/>
    </w:rPr>
  </w:style>
  <w:style w:type="paragraph" w:customStyle="1" w:styleId="SOL">
    <w:name w:val="SOL"/>
    <w:basedOn w:val="Normal"/>
    <w:rsid w:val="001C2301"/>
    <w:pPr>
      <w:tabs>
        <w:tab w:val="left" w:pos="480"/>
      </w:tabs>
      <w:autoSpaceDE w:val="0"/>
      <w:autoSpaceDN w:val="0"/>
      <w:spacing w:before="240" w:line="280" w:lineRule="atLeast"/>
      <w:jc w:val="both"/>
      <w:textAlignment w:val="center"/>
    </w:pPr>
    <w:rPr>
      <w:rFonts w:ascii="Times-Roman" w:eastAsia="Times New Roman" w:hAnsi="Times-Roman"/>
      <w:color w:val="000000"/>
      <w:szCs w:val="24"/>
      <w:lang w:val="en-GB" w:eastAsia="en-US"/>
    </w:rPr>
  </w:style>
  <w:style w:type="paragraph" w:customStyle="1" w:styleId="Qalpha">
    <w:name w:val="Q_alpha"/>
    <w:basedOn w:val="Normal"/>
    <w:rsid w:val="001C2301"/>
    <w:pPr>
      <w:tabs>
        <w:tab w:val="left" w:pos="1520"/>
        <w:tab w:val="left" w:pos="3940"/>
      </w:tabs>
      <w:autoSpaceDE w:val="0"/>
      <w:autoSpaceDN w:val="0"/>
      <w:spacing w:before="240" w:line="240" w:lineRule="atLeast"/>
      <w:ind w:left="1040" w:hanging="1040"/>
      <w:textAlignment w:val="auto"/>
    </w:pPr>
    <w:rPr>
      <w:rFonts w:ascii="Times-Roman" w:eastAsia="Times New Roman" w:hAnsi="Times-Roman" w:cs="Times-Roman"/>
      <w:color w:val="000000"/>
      <w:sz w:val="20"/>
      <w:lang w:val="en-GB" w:eastAsia="en-US"/>
    </w:rPr>
  </w:style>
  <w:style w:type="character" w:customStyle="1" w:styleId="Italic">
    <w:name w:val="Italic"/>
    <w:rsid w:val="001C2301"/>
    <w:rPr>
      <w:rFonts w:ascii="Times-Italic" w:hAnsi="Times-Italic" w:cs="Times-Italic" w:hint="cs"/>
      <w:i/>
      <w:iCs/>
      <w:spacing w:val="0"/>
      <w:sz w:val="20"/>
      <w:szCs w:val="20"/>
    </w:rPr>
  </w:style>
  <w:style w:type="character" w:customStyle="1" w:styleId="Symbol">
    <w:name w:val="Symbol"/>
    <w:rsid w:val="001C2301"/>
    <w:rPr>
      <w:rFonts w:ascii="Symbol" w:hAnsi="Symbol" w:cs="Symbol" w:hint="default"/>
      <w:sz w:val="20"/>
      <w:szCs w:val="20"/>
    </w:rPr>
  </w:style>
  <w:style w:type="paragraph" w:customStyle="1" w:styleId="QalphaJustified">
    <w:name w:val="Q_alpha + Justified"/>
    <w:aliases w:val="Line spacing:  Double"/>
    <w:basedOn w:val="Qalpha"/>
    <w:rsid w:val="001C2301"/>
    <w:pPr>
      <w:spacing w:line="480" w:lineRule="auto"/>
      <w:jc w:val="both"/>
    </w:pPr>
  </w:style>
  <w:style w:type="character" w:customStyle="1" w:styleId="Subscriptitalic">
    <w:name w:val="Subscript italic"/>
    <w:rsid w:val="001C2301"/>
    <w:rPr>
      <w:i/>
      <w:iCs/>
      <w:vertAlign w:val="subscript"/>
    </w:rPr>
  </w:style>
  <w:style w:type="paragraph" w:styleId="Header">
    <w:name w:val="header"/>
    <w:basedOn w:val="Normal"/>
    <w:link w:val="HeaderChar"/>
    <w:uiPriority w:val="99"/>
    <w:unhideWhenUsed/>
    <w:rsid w:val="00A44B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BA2"/>
    <w:rPr>
      <w:rFonts w:ascii="Times New Roman" w:eastAsia="PMingLiU" w:hAnsi="Times New Roman" w:cs="Times New Roman"/>
      <w:sz w:val="24"/>
      <w:szCs w:val="20"/>
      <w:lang w:eastAsia="zh-TW"/>
    </w:rPr>
  </w:style>
  <w:style w:type="paragraph" w:customStyle="1" w:styleId="a">
    <w:name w:val="(a)"/>
    <w:basedOn w:val="Normal"/>
    <w:rsid w:val="00C87A9F"/>
    <w:pPr>
      <w:widowControl/>
      <w:adjustRightInd/>
      <w:spacing w:line="240" w:lineRule="auto"/>
      <w:ind w:left="1620" w:hanging="720"/>
      <w:textAlignment w:val="auto"/>
    </w:pPr>
    <w:rPr>
      <w:rFonts w:ascii="Palatino" w:eastAsia="Times New Roman" w:hAnsi="Palatino"/>
      <w:sz w:val="20"/>
      <w:lang w:eastAsia="en-US"/>
    </w:rPr>
  </w:style>
  <w:style w:type="paragraph" w:customStyle="1" w:styleId="1a">
    <w:name w:val="*1(a)"/>
    <w:basedOn w:val="Normal"/>
    <w:rsid w:val="00C87A9F"/>
    <w:pPr>
      <w:widowControl/>
      <w:tabs>
        <w:tab w:val="left" w:pos="900"/>
      </w:tabs>
      <w:adjustRightInd/>
      <w:spacing w:line="240" w:lineRule="auto"/>
      <w:ind w:left="1620" w:hanging="1710"/>
      <w:textAlignment w:val="auto"/>
    </w:pPr>
    <w:rPr>
      <w:rFonts w:ascii="Palatino" w:eastAsia="Times New Roman" w:hAnsi="Palatino"/>
      <w:sz w:val="20"/>
      <w:lang w:eastAsia="en-US"/>
    </w:rPr>
  </w:style>
  <w:style w:type="character" w:customStyle="1" w:styleId="fontstyle01">
    <w:name w:val="fontstyle01"/>
    <w:rsid w:val="008B49ED"/>
    <w:rPr>
      <w:rFonts w:ascii="NewBaskervilleStd-Roman" w:hAnsi="NewBaskervilleStd-Roman"/>
      <w:color w:val="24202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image" Target="media/image11.emf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Badgujar</dc:creator>
  <cp:keywords/>
  <dc:description/>
  <cp:lastModifiedBy>Pooja Badgujar</cp:lastModifiedBy>
  <cp:revision>2</cp:revision>
  <dcterms:created xsi:type="dcterms:W3CDTF">2022-12-12T12:10:00Z</dcterms:created>
  <dcterms:modified xsi:type="dcterms:W3CDTF">2022-12-12T12:10:00Z</dcterms:modified>
</cp:coreProperties>
</file>