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5E" w:rsidRDefault="00790D5E" w:rsidP="00790D5E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>
        <w:rPr>
          <w:rFonts w:ascii="Times New Roman" w:hAnsi="Times New Roman" w:cs="Times New Roman" w:hint="eastAsia"/>
          <w:b/>
          <w:sz w:val="28"/>
          <w:szCs w:val="28"/>
        </w:rPr>
        <w:t>29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Magnetic Fields</w:t>
      </w:r>
    </w:p>
    <w:p w:rsidR="00790D5E" w:rsidRPr="00F0242C" w:rsidRDefault="00790D5E" w:rsidP="00790D5E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0D5E" w:rsidRPr="00CA37C2" w:rsidRDefault="00790D5E" w:rsidP="00790D5E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790D5E" w:rsidRDefault="00790D5E" w:rsidP="00790D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790D5E" w:rsidRPr="00891EB1" w:rsidRDefault="00790D5E" w:rsidP="00790D5E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891EB1">
        <w:rPr>
          <w:rFonts w:ascii="Times New Roman" w:eastAsia="NewBaskervilleStd-Roman" w:hAnsi="Times New Roman" w:cs="Times New Roman"/>
          <w:kern w:val="0"/>
          <w:szCs w:val="24"/>
        </w:rPr>
        <w:t>Find the direction of the magnetic field acting on a positively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charged particle moving in the various situations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shown in Figure P28.3 if the direction of the magnetic force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acting on it is as indicated.</w:t>
      </w:r>
    </w:p>
    <w:p w:rsidR="00790D5E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8E39BB">
        <w:rPr>
          <w:rFonts w:ascii="Times New Roman" w:hAnsi="Times New Roman" w:cs="Times New Roman"/>
          <w:szCs w:val="24"/>
        </w:rPr>
        <w:t>Ans:</w:t>
      </w:r>
      <w:r>
        <w:rPr>
          <w:rFonts w:ascii="Times New Roman" w:hAnsi="Times New Roman" w:cs="Times New Roman"/>
          <w:szCs w:val="24"/>
        </w:rPr>
        <w:t xml:space="preserve"> (a) into the page (b) toward the right (c) toward the bottom of the page</w:t>
      </w:r>
    </w:p>
    <w:p w:rsidR="00790D5E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Palatino LT Std" w:hAnsi="Palatino LT Std"/>
        </w:rPr>
      </w:pPr>
      <w:r w:rsidRPr="004B7CC5">
        <w:rPr>
          <w:rFonts w:ascii="Palatino LT Std" w:hAnsi="Palatino LT Std"/>
        </w:rPr>
        <w:t xml:space="preserve">To find the direction of the magnetic field, we use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kern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B</m:t>
                </m:r>
              </m:sub>
            </m:sSub>
          </m:e>
        </m:acc>
        <m:r>
          <m:rPr>
            <m:sty m:val="bi"/>
          </m:rPr>
          <w:rPr>
            <w:rFonts w:ascii="Cambria Math" w:eastAsia="NewBaskervilleStd-Roman" w:hAnsi="Cambria Math" w:cs="Times New Roman"/>
            <w:kern w:val="0"/>
            <w:szCs w:val="24"/>
          </w:rPr>
          <m:t>=q</m:t>
        </m:r>
        <m:acc>
          <m:accPr>
            <m:chr m:val="⃑"/>
            <m:ctrlPr>
              <w:rPr>
                <w:rFonts w:ascii="Cambria Math" w:eastAsia="NewBaskervilleStd-Roman" w:hAnsi="Cambria Math" w:cs="Times New Roman"/>
                <w:b/>
                <w:bCs/>
                <w:kern w:val="0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="NewBaskervilleStd-Roman" w:hAnsi="Cambria Math" w:cs="Times New Roman"/>
            <w:kern w:val="0"/>
            <w:szCs w:val="24"/>
          </w:rPr>
          <m:t>×</m:t>
        </m:r>
        <m:acc>
          <m:accPr>
            <m:chr m:val="⃑"/>
            <m:ctrlPr>
              <w:rPr>
                <w:rFonts w:ascii="Cambria Math" w:eastAsia="NewBaskervilleStd-Roman" w:hAnsi="Cambria Math" w:cs="Times New Roman"/>
                <w:b/>
                <w:bCs/>
                <w:kern w:val="0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</m:oMath>
      <w:r w:rsidRPr="004B7CC5">
        <w:rPr>
          <w:rFonts w:ascii="Palatino LT Std" w:hAnsi="Palatino LT Std"/>
        </w:rPr>
        <w:t xml:space="preserve">. Since the particle is positively charged, we can use the right hand rule. In this case, we start with the fingers of the right hand in the direction of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b/>
                <w:bCs/>
                <w:kern w:val="0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v</m:t>
            </m:r>
          </m:e>
        </m:acc>
      </m:oMath>
      <w:r>
        <w:rPr>
          <w:rFonts w:ascii="Palatino LT Std" w:hAnsi="Palatino LT Std" w:hint="eastAsia"/>
          <w:b/>
          <w:bCs/>
          <w:kern w:val="0"/>
          <w:szCs w:val="24"/>
        </w:rPr>
        <w:t xml:space="preserve"> </w:t>
      </w:r>
      <w:r w:rsidRPr="004B7CC5">
        <w:rPr>
          <w:rFonts w:ascii="Palatino LT Std" w:hAnsi="Palatino LT Std"/>
        </w:rPr>
        <w:t>and the thumb pointing in the direction of</w:t>
      </w:r>
      <w:r>
        <w:rPr>
          <w:rFonts w:ascii="Palatino LT Std" w:hAnsi="Palatino LT Std" w:hint="eastAsia"/>
        </w:rPr>
        <w:t xml:space="preserve">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b/>
                <w:bCs/>
                <w:kern w:val="0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NewBaskervilleStd-Roman" w:hAnsi="Cambria Math" w:cs="Times New Roman" w:hint="eastAsia"/>
                <w:kern w:val="0"/>
                <w:szCs w:val="24"/>
              </w:rPr>
              <m:t>F</m:t>
            </m:r>
          </m:e>
        </m:acc>
      </m:oMath>
      <w:r w:rsidRPr="004B7CC5">
        <w:rPr>
          <w:rFonts w:ascii="Palatino LT Std" w:hAnsi="Palatino LT Std"/>
        </w:rPr>
        <w:t>. As we start closing the hand, our fi</w:t>
      </w:r>
      <w:r>
        <w:rPr>
          <w:rFonts w:ascii="Palatino LT Std" w:hAnsi="Palatino LT Std"/>
        </w:rPr>
        <w:t>ngers point in the direction of</w:t>
      </w:r>
      <w:r>
        <w:rPr>
          <w:rFonts w:ascii="Palatino LT Std" w:hAnsi="Palatino LT Std" w:hint="eastAsia"/>
        </w:rPr>
        <w:t xml:space="preserve">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b/>
                <w:bCs/>
                <w:kern w:val="0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</m:oMath>
      <w:r w:rsidRPr="004B7CC5">
        <w:rPr>
          <w:rFonts w:ascii="Palatino LT Std" w:hAnsi="Palatino LT Std"/>
        </w:rPr>
        <w:t xml:space="preserve"> after they have moved 90°. The results are</w:t>
      </w:r>
    </w:p>
    <w:p w:rsidR="00790D5E" w:rsidRPr="00790D5E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 w:hint="eastAsia"/>
          <w:szCs w:val="24"/>
        </w:rPr>
      </w:pPr>
      <w:r w:rsidRPr="004B7CC5">
        <w:rPr>
          <w:rFonts w:ascii="Palatino LT Std" w:hAnsi="Palatino LT Std"/>
        </w:rPr>
        <w:t xml:space="preserve">(a) </w:t>
      </w:r>
      <w:r w:rsidRPr="004B7CC5">
        <w:rPr>
          <w:rFonts w:ascii="Palatino LT Std" w:hAnsi="Palatino LT Std"/>
        </w:rPr>
        <w:object w:dxaOrig="1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22.2pt" o:ole="">
            <v:imagedata r:id="rId8" o:title=""/>
          </v:shape>
          <o:OLEObject Type="Embed" ProgID="Equation.DSMT4" ShapeID="_x0000_i1025" DrawAspect="Content" ObjectID="_1617023856" r:id="rId9"/>
        </w:object>
      </w:r>
      <w:r w:rsidRPr="004B7CC5">
        <w:rPr>
          <w:rFonts w:ascii="Palatino LT Std" w:hAnsi="Palatino LT Std"/>
        </w:rPr>
        <w:t xml:space="preserve">  (b) </w:t>
      </w:r>
      <w:r w:rsidRPr="004B7CC5">
        <w:rPr>
          <w:rFonts w:ascii="Palatino LT Std" w:hAnsi="Palatino LT Std"/>
        </w:rPr>
        <w:object w:dxaOrig="1960" w:dyaOrig="440">
          <v:shape id="_x0000_i1026" type="#_x0000_t75" style="width:97.8pt;height:22.2pt" o:ole="">
            <v:imagedata r:id="rId10" o:title=""/>
          </v:shape>
          <o:OLEObject Type="Embed" ProgID="Equation.DSMT4" ShapeID="_x0000_i1026" DrawAspect="Content" ObjectID="_1617023857" r:id="rId11"/>
        </w:object>
      </w:r>
      <w:r>
        <w:rPr>
          <w:rFonts w:ascii="Palatino LT Std" w:hAnsi="Palatino LT Std"/>
        </w:rPr>
        <w:t xml:space="preserve"> </w:t>
      </w:r>
      <w:r w:rsidRPr="004B7CC5">
        <w:rPr>
          <w:rFonts w:ascii="Palatino LT Std" w:hAnsi="Palatino LT Std"/>
        </w:rPr>
        <w:t xml:space="preserve">(c) </w:t>
      </w:r>
      <w:r w:rsidRPr="004B7CC5">
        <w:rPr>
          <w:rFonts w:ascii="Palatino LT Std" w:hAnsi="Palatino LT Std"/>
        </w:rPr>
        <w:object w:dxaOrig="3420" w:dyaOrig="440">
          <v:shape id="_x0000_i1027" type="#_x0000_t75" style="width:171pt;height:22.2pt" o:ole="">
            <v:imagedata r:id="rId12" o:title=""/>
          </v:shape>
          <o:OLEObject Type="Embed" ProgID="Equation.DSMT4" ShapeID="_x0000_i1027" DrawAspect="Content" ObjectID="_1617023858" r:id="rId13"/>
        </w:object>
      </w:r>
    </w:p>
    <w:p w:rsidR="00790D5E" w:rsidRPr="00891EB1" w:rsidRDefault="00790D5E" w:rsidP="00790D5E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A proton travels with a speed of 5.02 </w:t>
      </w:r>
      <w:r>
        <w:rPr>
          <w:rFonts w:ascii="Times New Roman" w:eastAsia="NewBaskervilleStd-Roman" w:hAnsi="Times New Roman" w:cs="Times New Roman"/>
          <w:kern w:val="0"/>
          <w:szCs w:val="24"/>
        </w:rPr>
        <w:t>×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10</w:t>
      </w:r>
      <w:r w:rsidRPr="008F2E42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6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m/s in a direction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that makes an angle of 60.0</w:t>
      </w:r>
      <w:r>
        <w:rPr>
          <w:rFonts w:ascii="新細明體" w:eastAsia="新細明體" w:hAnsi="新細明體" w:cs="Times New Roman" w:hint="eastAsia"/>
          <w:kern w:val="0"/>
          <w:szCs w:val="24"/>
        </w:rPr>
        <w:t>°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with the direction of a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magnetic field of magnitude 0.180 T in the positive </w:t>
      </w:r>
      <w:r w:rsidRPr="00891EB1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direction.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What are the magnitudes of (a) the magnetic force on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the proton and (b) the proton’s acceleration?</w:t>
      </w:r>
    </w:p>
    <w:p w:rsidR="00790D5E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</w:rPr>
      </w:pPr>
      <w:r w:rsidRPr="008E39BB">
        <w:rPr>
          <w:rFonts w:ascii="Times New Roman" w:hAnsi="Times New Roman" w:cs="Times New Roman"/>
          <w:color w:val="000000"/>
          <w:szCs w:val="24"/>
        </w:rPr>
        <w:t xml:space="preserve">Ans: </w:t>
      </w:r>
      <w:r>
        <w:rPr>
          <w:rFonts w:ascii="Times New Roman" w:hAnsi="Times New Roman" w:cs="Times New Roman"/>
          <w:color w:val="000000"/>
          <w:szCs w:val="24"/>
        </w:rPr>
        <w:t>(a) 1.25×10</w:t>
      </w:r>
      <w:r w:rsidRPr="00790D5E">
        <w:rPr>
          <w:rFonts w:ascii="Times New Roman" w:hAnsi="Times New Roman" w:cs="Times New Roman"/>
          <w:color w:val="000000"/>
          <w:szCs w:val="24"/>
          <w:vertAlign w:val="superscript"/>
        </w:rPr>
        <w:t>-13</w:t>
      </w:r>
      <w:r>
        <w:rPr>
          <w:rFonts w:ascii="Times New Roman" w:hAnsi="Times New Roman" w:cs="Times New Roman"/>
          <w:color w:val="000000"/>
          <w:szCs w:val="24"/>
        </w:rPr>
        <w:t xml:space="preserve"> N (b) 7.50×10</w:t>
      </w:r>
      <w:r w:rsidRPr="00790D5E">
        <w:rPr>
          <w:rFonts w:ascii="Times New Roman" w:hAnsi="Times New Roman" w:cs="Times New Roman"/>
          <w:color w:val="000000"/>
          <w:szCs w:val="24"/>
          <w:vertAlign w:val="superscript"/>
        </w:rPr>
        <w:t>13</w:t>
      </w:r>
      <w:r>
        <w:rPr>
          <w:rFonts w:ascii="Times New Roman" w:hAnsi="Times New Roman" w:cs="Times New Roman"/>
          <w:color w:val="000000"/>
          <w:szCs w:val="24"/>
        </w:rPr>
        <w:t xml:space="preserve"> m/s</w:t>
      </w:r>
      <w:r w:rsidRPr="00790D5E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-360"/>
          <w:tab w:val="left" w:pos="2160"/>
        </w:tabs>
        <w:spacing w:before="120" w:after="120" w:line="240" w:lineRule="auto"/>
        <w:ind w:leftChars="-295" w:left="-228" w:hangingChars="200" w:hanging="48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>(a)</w:t>
      </w:r>
      <w:r w:rsidRPr="004B7CC5">
        <w:rPr>
          <w:rFonts w:ascii="Palatino LT Std" w:hAnsi="Palatino LT Std"/>
          <w:sz w:val="24"/>
        </w:rPr>
        <w:tab/>
        <w:t>The magnetic force is given by</w:t>
      </w:r>
      <w:r w:rsidRPr="004B7CC5">
        <w:rPr>
          <w:rFonts w:ascii="Palatino LT Std" w:hAnsi="Palatino LT Std"/>
          <w:position w:val="-60"/>
          <w:sz w:val="24"/>
        </w:rPr>
        <w:object w:dxaOrig="5620" w:dyaOrig="1220">
          <v:shape id="_x0000_i1028" type="#_x0000_t75" style="width:280.8pt;height:61.2pt" o:ole="">
            <v:imagedata r:id="rId14" o:title=""/>
          </v:shape>
          <o:OLEObject Type="Embed" ProgID="Equation.DSMT4" ShapeID="_x0000_i1028" DrawAspect="Content" ObjectID="_1617023859" r:id="rId15"/>
        </w:object>
      </w:r>
      <w:r w:rsidRPr="004B7CC5">
        <w:rPr>
          <w:rFonts w:ascii="Palatino LT Std" w:hAnsi="Palatino LT Std"/>
          <w:sz w:val="24"/>
        </w:rPr>
        <w:t xml:space="preserve"> </w:t>
      </w:r>
    </w:p>
    <w:p w:rsidR="00790D5E" w:rsidRDefault="00790D5E" w:rsidP="00790D5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240" w:lineRule="auto"/>
        <w:ind w:leftChars="-295" w:left="1039" w:hangingChars="728" w:hanging="1747"/>
        <w:rPr>
          <w:rFonts w:ascii="Palatino LT Std" w:hAnsi="Palatino LT Std"/>
          <w:sz w:val="24"/>
        </w:rPr>
      </w:pPr>
      <w:r>
        <w:rPr>
          <w:rFonts w:ascii="Palatino LT Std" w:hAnsi="Palatino LT Std"/>
          <w:sz w:val="24"/>
        </w:rPr>
        <w:t xml:space="preserve">(b) </w:t>
      </w:r>
      <w:r w:rsidRPr="004B7CC5">
        <w:rPr>
          <w:rFonts w:ascii="Palatino LT Std" w:hAnsi="Palatino LT Std"/>
          <w:sz w:val="24"/>
        </w:rPr>
        <w:t>From Newton’s second law,</w:t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240" w:lineRule="auto"/>
        <w:ind w:leftChars="5" w:left="12" w:firstLine="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object w:dxaOrig="4460" w:dyaOrig="720">
          <v:shape id="_x0000_i1029" type="#_x0000_t75" style="width:231pt;height:36pt" o:ole="">
            <v:imagedata r:id="rId16" o:title=""/>
          </v:shape>
          <o:OLEObject Type="Embed" ProgID="Equation.DSMT4" ShapeID="_x0000_i1029" DrawAspect="Content" ObjectID="_1617023860" r:id="rId17"/>
        </w:object>
      </w:r>
    </w:p>
    <w:p w:rsidR="00790D5E" w:rsidRPr="00891EB1" w:rsidRDefault="00790D5E" w:rsidP="00790D5E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 w:hanging="284"/>
        <w:rPr>
          <w:rFonts w:ascii="Times New Roman" w:eastAsia="NewBaskervilleStd-Roman" w:hAnsi="Times New Roman" w:cs="Times New Roman"/>
          <w:kern w:val="0"/>
          <w:szCs w:val="24"/>
        </w:rPr>
      </w:pPr>
      <w:r w:rsidRPr="00891EB1">
        <w:rPr>
          <w:rFonts w:ascii="Times New Roman" w:eastAsia="NewBaskervilleStd-Roman" w:hAnsi="Times New Roman" w:cs="Times New Roman"/>
          <w:kern w:val="0"/>
          <w:szCs w:val="24"/>
        </w:rPr>
        <w:t>An electron moves in a circular path perpendicular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to a constant magnetic field of magnitude 1.00 mT. The angular momentum of the electron about the center of the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circle is 4.00 </w:t>
      </w:r>
      <w:r>
        <w:rPr>
          <w:rFonts w:ascii="Times New Roman" w:eastAsia="NewBaskervilleStd-Roman" w:hAnsi="Times New Roman" w:cs="Times New Roman"/>
          <w:kern w:val="0"/>
          <w:szCs w:val="24"/>
        </w:rPr>
        <w:t>×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10</w:t>
      </w:r>
      <w:r w:rsidRPr="00891EB1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-25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kg⸳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m</w:t>
      </w:r>
      <w:r w:rsidRPr="008F2E42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2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/s. Determine (a) the radius of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the circular path and (b) the speed of the electron</w:t>
      </w:r>
    </w:p>
    <w:p w:rsidR="00790D5E" w:rsidRPr="00D020AD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020AD">
        <w:rPr>
          <w:rFonts w:ascii="Times New Roman" w:eastAsia="NewBaskervilleStd-Roman" w:hAnsi="Times New Roman" w:cs="Times New Roman"/>
          <w:iCs/>
          <w:kern w:val="0"/>
          <w:szCs w:val="24"/>
        </w:rPr>
        <w:t>Ans</w:t>
      </w:r>
      <w:r>
        <w:rPr>
          <w:rFonts w:ascii="Times New Roman" w:eastAsia="NewBaskervilleStd-Roman" w:hAnsi="Times New Roman" w:cs="Times New Roman"/>
          <w:iCs/>
          <w:kern w:val="0"/>
          <w:szCs w:val="24"/>
        </w:rPr>
        <w:t>:</w:t>
      </w:r>
      <w:r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(a) R= 5.00 cm (b) v=8.78×10</w:t>
      </w:r>
      <w:r w:rsidRPr="00790D5E">
        <w:rPr>
          <w:rFonts w:ascii="Times New Roman" w:eastAsia="NewBaskervilleStd-Roman" w:hAnsi="Times New Roman" w:cs="Times New Roman"/>
          <w:iCs/>
          <w:kern w:val="0"/>
          <w:szCs w:val="24"/>
          <w:vertAlign w:val="superscript"/>
        </w:rPr>
        <w:t xml:space="preserve">6 </w:t>
      </w:r>
      <w:r>
        <w:rPr>
          <w:rFonts w:ascii="Times New Roman" w:eastAsia="NewBaskervilleStd-Roman" w:hAnsi="Times New Roman" w:cs="Times New Roman"/>
          <w:iCs/>
          <w:kern w:val="0"/>
          <w:szCs w:val="24"/>
        </w:rPr>
        <w:t>m/s</w:t>
      </w:r>
    </w:p>
    <w:p w:rsidR="00790D5E" w:rsidRPr="00790D5E" w:rsidRDefault="00790D5E" w:rsidP="00790D5E">
      <w:pPr>
        <w:pStyle w:val="Qalpha"/>
        <w:numPr>
          <w:ilvl w:val="0"/>
          <w:numId w:val="39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>We begin with</w:t>
      </w:r>
      <w:r w:rsidRPr="004B7CC5">
        <w:rPr>
          <w:rFonts w:ascii="Palatino LT Std" w:hAnsi="Palatino LT Std"/>
          <w:position w:val="3"/>
          <w:sz w:val="24"/>
        </w:rPr>
        <w:object w:dxaOrig="1160" w:dyaOrig="660">
          <v:shape id="_x0000_i1030" type="#_x0000_t75" style="width:58.2pt;height:33pt" o:ole="">
            <v:imagedata r:id="rId18" o:title=""/>
          </v:shape>
          <o:OLEObject Type="Embed" ProgID="Equation.DSMT4" ShapeID="_x0000_i1030" DrawAspect="Content" ObjectID="_1617023861" r:id="rId19"/>
        </w:object>
      </w:r>
      <w:r w:rsidRPr="004B7CC5">
        <w:rPr>
          <w:rFonts w:ascii="Palatino LT Std" w:hAnsi="Palatino LT Std"/>
          <w:position w:val="3"/>
          <w:sz w:val="24"/>
        </w:rPr>
        <w:t>,</w:t>
      </w:r>
      <w:r w:rsidRPr="004B7CC5">
        <w:rPr>
          <w:rFonts w:ascii="Palatino LT Std" w:hAnsi="Palatino LT Std"/>
          <w:sz w:val="24"/>
        </w:rPr>
        <w:t xml:space="preserve"> or </w:t>
      </w:r>
      <w:r w:rsidRPr="004B7CC5">
        <w:rPr>
          <w:rFonts w:ascii="Palatino LT Std" w:hAnsi="Palatino LT Std"/>
          <w:i/>
          <w:sz w:val="24"/>
        </w:rPr>
        <w:t>qRB</w:t>
      </w:r>
      <w:r w:rsidRPr="004B7CC5">
        <w:rPr>
          <w:rFonts w:ascii="Palatino LT Std" w:hAnsi="Palatino LT Std"/>
          <w:sz w:val="24"/>
        </w:rPr>
        <w:t xml:space="preserve"> = </w:t>
      </w:r>
      <w:r w:rsidRPr="004B7CC5">
        <w:rPr>
          <w:rFonts w:ascii="Palatino LT Std" w:hAnsi="Palatino LT Std"/>
          <w:i/>
          <w:sz w:val="24"/>
        </w:rPr>
        <w:t>mv.</w:t>
      </w:r>
      <w:r>
        <w:rPr>
          <w:rFonts w:ascii="Palatino LT Std" w:eastAsiaTheme="minorEastAsia" w:hAnsi="Palatino LT Std" w:hint="eastAsia"/>
          <w:sz w:val="24"/>
          <w:lang w:eastAsia="zh-TW"/>
        </w:rPr>
        <w:t xml:space="preserve"> </w:t>
      </w:r>
      <w:r>
        <w:rPr>
          <w:rFonts w:ascii="Palatino LT Std" w:hAnsi="Palatino LT Std"/>
          <w:sz w:val="24"/>
        </w:rPr>
        <w:t xml:space="preserve">But, </w:t>
      </w:r>
      <w:r w:rsidRPr="00790D5E">
        <w:rPr>
          <w:rFonts w:ascii="Palatino LT Std" w:hAnsi="Palatino LT Std"/>
          <w:i/>
          <w:sz w:val="24"/>
        </w:rPr>
        <w:t>L</w:t>
      </w:r>
      <w:r w:rsidRPr="00790D5E">
        <w:rPr>
          <w:rFonts w:ascii="Palatino LT Std" w:hAnsi="Palatino LT Std"/>
          <w:sz w:val="24"/>
        </w:rPr>
        <w:t xml:space="preserve"> = </w:t>
      </w:r>
      <w:r w:rsidRPr="00790D5E">
        <w:rPr>
          <w:rFonts w:ascii="Palatino LT Std" w:hAnsi="Palatino LT Std"/>
          <w:i/>
          <w:sz w:val="24"/>
        </w:rPr>
        <w:t>mvR</w:t>
      </w:r>
      <w:r w:rsidRPr="00790D5E">
        <w:rPr>
          <w:rFonts w:ascii="Palatino LT Std" w:hAnsi="Palatino LT Std"/>
          <w:sz w:val="24"/>
        </w:rPr>
        <w:t xml:space="preserve"> = </w:t>
      </w:r>
      <w:r w:rsidRPr="00790D5E">
        <w:rPr>
          <w:rFonts w:ascii="Palatino LT Std" w:hAnsi="Palatino LT Std"/>
          <w:i/>
          <w:sz w:val="24"/>
        </w:rPr>
        <w:t>qR</w:t>
      </w:r>
      <w:r w:rsidRPr="00790D5E">
        <w:rPr>
          <w:rFonts w:ascii="Palatino LT Std" w:hAnsi="Palatino LT Std"/>
          <w:position w:val="4"/>
          <w:sz w:val="24"/>
          <w:szCs w:val="24"/>
          <w:vertAlign w:val="superscript"/>
        </w:rPr>
        <w:t>2</w:t>
      </w:r>
      <w:r w:rsidRPr="00790D5E">
        <w:rPr>
          <w:rFonts w:ascii="Palatino LT Std" w:hAnsi="Palatino LT Std"/>
          <w:i/>
          <w:sz w:val="24"/>
        </w:rPr>
        <w:t>B.</w:t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240" w:lineRule="auto"/>
        <w:ind w:left="1037" w:hangingChars="432" w:hanging="1037"/>
        <w:rPr>
          <w:rFonts w:ascii="Palatino LT Std" w:hAnsi="Palatino LT Std"/>
          <w:sz w:val="24"/>
        </w:rPr>
      </w:pPr>
      <w:r>
        <w:rPr>
          <w:rFonts w:ascii="Palatino LT Std" w:hAnsi="Palatino LT Std"/>
          <w:sz w:val="24"/>
        </w:rPr>
        <w:t>Therefore,</w:t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120"/>
        </w:tabs>
        <w:spacing w:before="120" w:after="120" w:line="360" w:lineRule="auto"/>
        <w:ind w:left="1080" w:hanging="1080"/>
        <w:rPr>
          <w:rFonts w:ascii="Palatino LT Std" w:hAnsi="Palatino LT Std"/>
          <w:sz w:val="24"/>
        </w:rPr>
      </w:pPr>
      <w:r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position w:val="-23"/>
          <w:sz w:val="24"/>
        </w:rPr>
        <w:object w:dxaOrig="5680" w:dyaOrig="1300">
          <v:shape id="_x0000_i1032" type="#_x0000_t75" style="width:283.8pt;height:64.8pt" o:ole="">
            <v:imagedata r:id="rId20" o:title=""/>
          </v:shape>
          <o:OLEObject Type="Embed" ProgID="Equation.DSMT4" ShapeID="_x0000_i1032" DrawAspect="Content" ObjectID="_1617023862" r:id="rId21"/>
        </w:object>
      </w:r>
      <w:bookmarkStart w:id="0" w:name="_GoBack"/>
      <w:bookmarkEnd w:id="0"/>
    </w:p>
    <w:p w:rsidR="00790D5E" w:rsidRDefault="00790D5E" w:rsidP="00790D5E">
      <w:pPr>
        <w:pStyle w:val="Qalpha"/>
        <w:tabs>
          <w:tab w:val="clear" w:pos="1520"/>
          <w:tab w:val="clear" w:pos="3940"/>
          <w:tab w:val="left" w:pos="36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</w:rPr>
      </w:pPr>
      <w:r>
        <w:rPr>
          <w:rFonts w:ascii="Palatino LT Std" w:hAnsi="Palatino LT Std"/>
          <w:sz w:val="24"/>
        </w:rPr>
        <w:t>(b)</w:t>
      </w:r>
      <w:r>
        <w:rPr>
          <w:rFonts w:ascii="Palatino LT Std" w:hAnsi="Palatino LT Std"/>
          <w:sz w:val="24"/>
        </w:rPr>
        <w:tab/>
        <w:t xml:space="preserve">Thus, </w:t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position w:val="-32"/>
          <w:sz w:val="24"/>
        </w:rPr>
        <w:object w:dxaOrig="5860" w:dyaOrig="740">
          <v:shape id="_x0000_i1031" type="#_x0000_t75" style="width:292.8pt;height:37.2pt" o:ole="">
            <v:imagedata r:id="rId22" o:title=""/>
          </v:shape>
          <o:OLEObject Type="Embed" ProgID="Equation.DSMT4" ShapeID="_x0000_i1031" DrawAspect="Content" ObjectID="_1617023863" r:id="rId23"/>
        </w:object>
      </w:r>
    </w:p>
    <w:p w:rsidR="00790D5E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790D5E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790D5E" w:rsidRPr="008F2E42" w:rsidRDefault="00790D5E" w:rsidP="00790D5E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 w:hanging="284"/>
        <w:rPr>
          <w:rFonts w:ascii="Times New Roman" w:eastAsia="NewBaskervilleStd-Roman" w:hAnsi="Times New Roman" w:cs="Times New Roman"/>
          <w:kern w:val="0"/>
          <w:szCs w:val="24"/>
        </w:rPr>
      </w:pPr>
      <w:r w:rsidRPr="008F2E42">
        <w:rPr>
          <w:rFonts w:ascii="Times New Roman" w:eastAsia="NewBaskervilleStd-Roman" w:hAnsi="Times New Roman" w:cs="Times New Roman"/>
          <w:kern w:val="0"/>
          <w:szCs w:val="24"/>
        </w:rPr>
        <w:t>A strong magnet is placed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under a horizontal conducting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ring of radius </w:t>
      </w:r>
      <w:r w:rsidRPr="008F2E42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8F2E42">
        <w:rPr>
          <w:rFonts w:ascii="Calibri" w:eastAsia="NewBaskervilleStd-Roman" w:hAnsi="Calibri" w:cs="Calibri" w:hint="eastAsia"/>
          <w:i/>
          <w:iCs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that carries current </w:t>
      </w:r>
      <w:r w:rsidRPr="008F2E42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I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as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shown in Figure P28.27.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If the magnetic field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b/>
                <w:bCs/>
                <w:kern w:val="0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</m:oMath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makes an angle </w:t>
      </w:r>
      <w:r w:rsidRPr="008F2E42">
        <w:rPr>
          <w:rFonts w:ascii="新細明體" w:eastAsia="新細明體" w:hAnsi="新細明體" w:cs="Times New Roman" w:hint="eastAsia"/>
          <w:iCs/>
          <w:kern w:val="0"/>
          <w:szCs w:val="24"/>
        </w:rPr>
        <w:t>θ</w:t>
      </w:r>
      <w:r w:rsidRPr="008F2E42">
        <w:rPr>
          <w:rFonts w:ascii="Times New Roman" w:eastAsia="MathematicalPi-One-Italic" w:hAnsi="Times New Roman" w:cs="Times New Roman"/>
          <w:iCs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with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the vertical at the ring’s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location, what are (a) the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magnitude and (b) the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direction of the resultant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magnetic force on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the ring?</w:t>
      </w:r>
    </w:p>
    <w:p w:rsidR="00790D5E" w:rsidRPr="00790D5E" w:rsidRDefault="00790D5E" w:rsidP="00790D5E">
      <w:pPr>
        <w:autoSpaceDE w:val="0"/>
        <w:autoSpaceDN w:val="0"/>
        <w:adjustRightInd w:val="0"/>
        <w:ind w:leftChars="-295" w:left="-708"/>
        <w:rPr>
          <w:rFonts w:ascii="Times New Roman" w:eastAsia="Times New Roman" w:hAnsi="Times New Roman" w:cs="Times New Roman"/>
          <w:color w:val="000000"/>
          <w:szCs w:val="24"/>
        </w:rPr>
      </w:pPr>
      <w:r w:rsidRPr="00790D5E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Pr="00790D5E">
        <w:rPr>
          <w:rFonts w:ascii="Times New Roman" w:eastAsia="Times New Roman" w:hAnsi="Times New Roman" w:cs="Times New Roman"/>
          <w:color w:val="000000"/>
          <w:szCs w:val="24"/>
        </w:rPr>
        <w:t xml:space="preserve"> (a) 2</w:t>
      </w:r>
      <w:r w:rsidRPr="00790D5E">
        <w:rPr>
          <w:rFonts w:ascii="Times New Roman" w:eastAsia="Times New Roman" w:hAnsi="Times New Roman" w:cs="Times New Roman"/>
          <w:color w:val="000000"/>
          <w:szCs w:val="24"/>
        </w:rPr>
        <w:sym w:font="Symbol" w:char="F070"/>
      </w:r>
      <w:r w:rsidRPr="00790D5E">
        <w:rPr>
          <w:rFonts w:ascii="Times New Roman" w:eastAsia="Times New Roman" w:hAnsi="Times New Roman" w:cs="Times New Roman"/>
          <w:color w:val="000000"/>
          <w:szCs w:val="24"/>
        </w:rPr>
        <w:t>rlBsin</w:t>
      </w:r>
      <w:r w:rsidRPr="00790D5E">
        <w:rPr>
          <w:rFonts w:ascii="Times New Roman" w:eastAsia="新細明體" w:hAnsi="Times New Roman" w:cs="Times New Roman"/>
          <w:color w:val="000000"/>
          <w:szCs w:val="24"/>
        </w:rPr>
        <w:t>θ</w:t>
      </w:r>
      <w:r w:rsidRPr="00790D5E">
        <w:rPr>
          <w:rFonts w:ascii="Times New Roman" w:eastAsia="Times New Roman" w:hAnsi="Times New Roman" w:cs="Times New Roman"/>
          <w:color w:val="000000"/>
          <w:szCs w:val="24"/>
        </w:rPr>
        <w:t xml:space="preserve"> (b) up, away from magnet</w:t>
      </w:r>
    </w:p>
    <w:p w:rsidR="00790D5E" w:rsidRPr="00790D5E" w:rsidRDefault="00790D5E" w:rsidP="00790D5E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Palatino LT Std" w:hAnsi="Palatino LT Std"/>
        </w:rPr>
        <w:t xml:space="preserve">(a) </w:t>
      </w:r>
      <w:r w:rsidRPr="004B7CC5">
        <w:rPr>
          <w:rFonts w:ascii="Palatino LT Std" w:hAnsi="Palatino LT Std"/>
          <w:spacing w:val="-2"/>
          <w:szCs w:val="24"/>
        </w:rPr>
        <w:t xml:space="preserve">Refer to ANS. FIG. P28.27. The magnetic field is perpendicular to all line elements </w:t>
      </w:r>
      <w:r w:rsidRPr="004B7CC5">
        <w:rPr>
          <w:rFonts w:ascii="Palatino LT Std" w:hAnsi="Palatino LT Std"/>
          <w:spacing w:val="-2"/>
          <w:position w:val="2"/>
          <w:szCs w:val="24"/>
        </w:rPr>
        <w:object w:dxaOrig="320" w:dyaOrig="280">
          <v:shape id="_x0000_i1033" type="#_x0000_t75" style="width:16.2pt;height:13.8pt" o:ole="">
            <v:imagedata r:id="rId24" o:title=""/>
          </v:shape>
          <o:OLEObject Type="Embed" ProgID="Equation.DSMT4" ShapeID="_x0000_i1033" DrawAspect="Content" ObjectID="_1617023864" r:id="rId25"/>
        </w:object>
      </w:r>
      <w:r w:rsidRPr="004B7CC5">
        <w:rPr>
          <w:rFonts w:ascii="Palatino LT Std" w:hAnsi="Palatino LT Std"/>
          <w:spacing w:val="-2"/>
          <w:szCs w:val="24"/>
        </w:rPr>
        <w:t xml:space="preserve"> on the ring, so the magnetic force </w:t>
      </w:r>
      <w:r w:rsidRPr="004B7CC5">
        <w:rPr>
          <w:rFonts w:ascii="Palatino LT Std" w:hAnsi="Palatino LT Std"/>
          <w:spacing w:val="-2"/>
          <w:position w:val="5"/>
          <w:szCs w:val="24"/>
        </w:rPr>
        <w:object w:dxaOrig="1280" w:dyaOrig="320">
          <v:shape id="_x0000_i1034" type="#_x0000_t75" style="width:64.2pt;height:16.2pt" o:ole="">
            <v:imagedata r:id="rId26" o:title=""/>
          </v:shape>
          <o:OLEObject Type="Embed" ProgID="Equation.DSMT4" ShapeID="_x0000_i1034" DrawAspect="Content" ObjectID="_1617023865" r:id="rId27"/>
        </w:object>
      </w:r>
      <w:r w:rsidRPr="004B7CC5">
        <w:rPr>
          <w:rFonts w:ascii="Palatino LT Std" w:hAnsi="Palatino LT Std"/>
          <w:spacing w:val="-2"/>
          <w:szCs w:val="24"/>
        </w:rPr>
        <w:t xml:space="preserve"> on each element has magnitude </w:t>
      </w:r>
      <w:r w:rsidRPr="004B7CC5">
        <w:rPr>
          <w:rFonts w:ascii="Palatino LT Std" w:hAnsi="Palatino LT Std"/>
          <w:spacing w:val="-2"/>
          <w:szCs w:val="24"/>
        </w:rPr>
        <w:object w:dxaOrig="1600" w:dyaOrig="440">
          <v:shape id="_x0000_i1035" type="#_x0000_t75" style="width:79.8pt;height:22.2pt" o:ole="">
            <v:imagedata r:id="rId28" o:title=""/>
          </v:shape>
          <o:OLEObject Type="Embed" ProgID="Equation.DSMT4" ShapeID="_x0000_i1035" DrawAspect="Content" ObjectID="_1617023866" r:id="rId29"/>
        </w:object>
      </w:r>
      <w:r w:rsidRPr="004B7CC5">
        <w:rPr>
          <w:rFonts w:ascii="Palatino LT Std" w:hAnsi="Palatino LT Std"/>
          <w:spacing w:val="-2"/>
          <w:szCs w:val="24"/>
        </w:rPr>
        <w:t xml:space="preserve"> and is radially inward and upward, at angle </w:t>
      </w:r>
      <w:r w:rsidRPr="004B7CC5">
        <w:rPr>
          <w:rFonts w:ascii="Symbol" w:hAnsi="Symbol"/>
          <w:i/>
          <w:iCs/>
          <w:spacing w:val="-2"/>
          <w:position w:val="4"/>
          <w:szCs w:val="24"/>
        </w:rPr>
        <w:sym w:font="Symbol" w:char="F071"/>
      </w:r>
      <w:r w:rsidRPr="004B7CC5">
        <w:rPr>
          <w:rFonts w:ascii="Palatino LT Std" w:hAnsi="Palatino LT Std"/>
          <w:spacing w:val="-2"/>
          <w:szCs w:val="24"/>
        </w:rPr>
        <w:t xml:space="preserve"> above the radial line. The radially inward components </w:t>
      </w:r>
      <w:r w:rsidRPr="004B7CC5">
        <w:rPr>
          <w:rFonts w:ascii="Palatino LT Std" w:hAnsi="Palatino LT Std"/>
          <w:i/>
          <w:spacing w:val="-2"/>
          <w:szCs w:val="24"/>
        </w:rPr>
        <w:t>IdsB</w:t>
      </w:r>
      <w:r w:rsidRPr="004B7CC5">
        <w:rPr>
          <w:rFonts w:ascii="Palatino LT Std" w:hAnsi="Palatino LT Std"/>
          <w:spacing w:val="-2"/>
          <w:szCs w:val="24"/>
        </w:rPr>
        <w:t xml:space="preserve"> cos</w:t>
      </w:r>
      <w:r w:rsidRPr="004B7CC5">
        <w:rPr>
          <w:rFonts w:ascii="Palatino LT Std" w:hAnsi="Palatino LT Std"/>
          <w:spacing w:val="-2"/>
          <w:szCs w:val="24"/>
          <w:vertAlign w:val="subscript"/>
        </w:rPr>
        <w:t xml:space="preserve"> </w:t>
      </w:r>
      <w:r w:rsidRPr="004B7CC5">
        <w:rPr>
          <w:rFonts w:ascii="Symbol" w:hAnsi="Symbol"/>
          <w:i/>
          <w:iCs/>
          <w:spacing w:val="-2"/>
          <w:position w:val="4"/>
          <w:szCs w:val="24"/>
        </w:rPr>
        <w:sym w:font="Symbol" w:char="F071"/>
      </w:r>
      <w:r w:rsidRPr="004B7CC5">
        <w:rPr>
          <w:rFonts w:ascii="Palatino LT Std" w:hAnsi="Palatino LT Std"/>
          <w:spacing w:val="-2"/>
          <w:szCs w:val="24"/>
        </w:rPr>
        <w:t xml:space="preserve"> tend to squeeze the ring but all cancel out because forces on opposite sides of the ring cancel in pairs. The upward components </w:t>
      </w:r>
      <w:r w:rsidRPr="004B7CC5">
        <w:rPr>
          <w:rFonts w:ascii="Palatino LT Std" w:hAnsi="Palatino LT Std"/>
          <w:i/>
          <w:spacing w:val="-2"/>
          <w:szCs w:val="24"/>
        </w:rPr>
        <w:t>IdsB</w:t>
      </w:r>
      <w:r w:rsidRPr="004B7CC5">
        <w:rPr>
          <w:rFonts w:ascii="Palatino LT Std" w:hAnsi="Palatino LT Std"/>
          <w:spacing w:val="-2"/>
          <w:szCs w:val="24"/>
        </w:rPr>
        <w:t xml:space="preserve"> sin</w:t>
      </w:r>
      <w:r w:rsidRPr="004B7CC5">
        <w:rPr>
          <w:rFonts w:ascii="Palatino LT Std" w:hAnsi="Palatino LT Std"/>
          <w:spacing w:val="-2"/>
          <w:szCs w:val="24"/>
          <w:vertAlign w:val="subscript"/>
        </w:rPr>
        <w:t xml:space="preserve"> </w:t>
      </w:r>
      <w:r w:rsidRPr="004B7CC5">
        <w:rPr>
          <w:rFonts w:ascii="Symbol" w:hAnsi="Symbol"/>
          <w:i/>
          <w:iCs/>
          <w:spacing w:val="-2"/>
          <w:position w:val="4"/>
          <w:szCs w:val="24"/>
        </w:rPr>
        <w:sym w:font="Symbol" w:char="F071"/>
      </w:r>
      <w:r w:rsidRPr="004B7CC5">
        <w:rPr>
          <w:rFonts w:ascii="Palatino LT Std" w:hAnsi="Palatino LT Std"/>
          <w:spacing w:val="-2"/>
          <w:szCs w:val="24"/>
        </w:rPr>
        <w:t xml:space="preserve"> all add to </w:t>
      </w:r>
      <w:r w:rsidRPr="004B7CC5">
        <w:rPr>
          <w:rFonts w:ascii="Palatino LT Std" w:hAnsi="Palatino LT Std"/>
          <w:spacing w:val="-2"/>
          <w:szCs w:val="24"/>
        </w:rPr>
        <w:object w:dxaOrig="1400" w:dyaOrig="360">
          <v:shape id="_x0000_i1036" type="#_x0000_t75" style="width:70.2pt;height:18pt" o:ole="">
            <v:imagedata r:id="rId30" o:title=""/>
          </v:shape>
          <o:OLEObject Type="Embed" ProgID="Equation.DSMT4" ShapeID="_x0000_i1036" DrawAspect="Content" ObjectID="_1617023867" r:id="rId31"/>
        </w:object>
      </w:r>
      <w:r w:rsidRPr="004B7CC5">
        <w:rPr>
          <w:rFonts w:ascii="Palatino LT Std" w:hAnsi="Palatino LT Std"/>
          <w:spacing w:val="-2"/>
          <w:szCs w:val="24"/>
        </w:rPr>
        <w:t xml:space="preserve">. </w:t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i/>
          <w:sz w:val="24"/>
        </w:rPr>
      </w:pPr>
      <w:r>
        <w:rPr>
          <w:rFonts w:ascii="Palatino LT Std" w:hAnsi="Palatino LT Std"/>
          <w:sz w:val="24"/>
        </w:rPr>
        <w:t xml:space="preserve">(a) </w:t>
      </w:r>
      <w:r w:rsidRPr="004B7CC5">
        <w:rPr>
          <w:rFonts w:ascii="Palatino LT Std" w:hAnsi="Palatino LT Std"/>
          <w:sz w:val="24"/>
        </w:rPr>
        <w:t xml:space="preserve">magnitude: </w:t>
      </w:r>
      <w:r w:rsidRPr="004B7CC5">
        <w:rPr>
          <w:rFonts w:ascii="Palatino LT Std" w:hAnsi="Palatino LT Std"/>
          <w:sz w:val="24"/>
        </w:rPr>
        <w:object w:dxaOrig="1360" w:dyaOrig="460">
          <v:shape id="_x0000_i1037" type="#_x0000_t75" style="width:67.8pt;height:22.8pt" o:ole="">
            <v:imagedata r:id="rId32" o:title=""/>
          </v:shape>
          <o:OLEObject Type="Embed" ProgID="Equation.DSMT4" ShapeID="_x0000_i1037" DrawAspect="Content" ObjectID="_1617023868" r:id="rId33"/>
        </w:object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>
        <w:rPr>
          <w:rFonts w:ascii="Palatino LT Std" w:hAnsi="Palatino LT Std"/>
          <w:sz w:val="24"/>
        </w:rPr>
        <w:t xml:space="preserve">(b) </w:t>
      </w:r>
      <w:r w:rsidRPr="004B7CC5">
        <w:rPr>
          <w:rFonts w:ascii="Palatino LT Std" w:hAnsi="Palatino LT Std"/>
          <w:sz w:val="24"/>
        </w:rPr>
        <w:t xml:space="preserve">direction: </w:t>
      </w:r>
      <w:r w:rsidRPr="004B7CC5">
        <w:rPr>
          <w:rFonts w:ascii="Palatino LT Std" w:hAnsi="Palatino LT Std"/>
          <w:sz w:val="24"/>
        </w:rPr>
        <w:object w:dxaOrig="2560" w:dyaOrig="440">
          <v:shape id="_x0000_i1038" type="#_x0000_t75" style="width:127.8pt;height:22.2pt" o:ole="">
            <v:imagedata r:id="rId34" o:title=""/>
          </v:shape>
          <o:OLEObject Type="Embed" ProgID="Equation.DSMT4" ShapeID="_x0000_i1038" DrawAspect="Content" ObjectID="_1617023869" r:id="rId35"/>
        </w:object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00" w:line="360" w:lineRule="auto"/>
        <w:ind w:left="1627" w:hanging="1627"/>
        <w:jc w:val="center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noProof/>
          <w:sz w:val="24"/>
          <w:lang w:val="en-US" w:eastAsia="zh-TW"/>
        </w:rPr>
        <w:drawing>
          <wp:inline distT="0" distB="0" distL="0" distR="0" wp14:anchorId="5EF4D6D9" wp14:editId="71E31F5E">
            <wp:extent cx="2567305" cy="2281555"/>
            <wp:effectExtent l="0" t="0" r="4445" b="4445"/>
            <wp:docPr id="156" name="Picture 156" descr="48573-29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48573-29-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5E" w:rsidRPr="004B7CC5" w:rsidRDefault="00790D5E" w:rsidP="00790D5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jc w:val="center"/>
        <w:rPr>
          <w:rFonts w:ascii="Palatino LT Std" w:hAnsi="Palatino LT Std"/>
          <w:b/>
          <w:sz w:val="24"/>
        </w:rPr>
      </w:pPr>
      <w:r w:rsidRPr="004B7CC5">
        <w:rPr>
          <w:rFonts w:ascii="Palatino LT Std" w:hAnsi="Palatino LT Std"/>
          <w:b/>
          <w:sz w:val="24"/>
        </w:rPr>
        <w:t>ANS. FIG. P28.27</w:t>
      </w:r>
    </w:p>
    <w:p w:rsidR="00790D5E" w:rsidRPr="00ED39D6" w:rsidRDefault="00790D5E" w:rsidP="00790D5E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790D5E" w:rsidRPr="00D020AD" w:rsidRDefault="00790D5E" w:rsidP="00790D5E">
      <w:pPr>
        <w:pStyle w:val="Q"/>
        <w:spacing w:before="120" w:after="120" w:line="240" w:lineRule="auto"/>
        <w:ind w:left="1039" w:hangingChars="433" w:hanging="1039"/>
        <w:rPr>
          <w:rFonts w:ascii="Times New Roman" w:hAnsi="Times New Roman" w:cs="Times New Roman"/>
          <w:sz w:val="24"/>
          <w:szCs w:val="24"/>
        </w:rPr>
      </w:pPr>
    </w:p>
    <w:p w:rsidR="00790D5E" w:rsidRDefault="00790D5E" w:rsidP="00790D5E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sectPr w:rsidR="00790D5E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5F" w:rsidRDefault="00BB585F" w:rsidP="00AA76F6">
      <w:r>
        <w:separator/>
      </w:r>
    </w:p>
  </w:endnote>
  <w:endnote w:type="continuationSeparator" w:id="0">
    <w:p w:rsidR="00BB585F" w:rsidRDefault="00BB585F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-One-Italic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5F" w:rsidRDefault="00BB585F" w:rsidP="00AA76F6">
      <w:r>
        <w:separator/>
      </w:r>
    </w:p>
  </w:footnote>
  <w:footnote w:type="continuationSeparator" w:id="0">
    <w:p w:rsidR="00BB585F" w:rsidRDefault="00BB585F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C3A19BE"/>
    <w:multiLevelType w:val="hybridMultilevel"/>
    <w:tmpl w:val="5E1CE432"/>
    <w:lvl w:ilvl="0" w:tplc="35AC675A">
      <w:start w:val="1"/>
      <w:numFmt w:val="lowerLetter"/>
      <w:lvlText w:val="(%1)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F50E69"/>
    <w:multiLevelType w:val="hybridMultilevel"/>
    <w:tmpl w:val="10BAEB8C"/>
    <w:lvl w:ilvl="0" w:tplc="7E3EA3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476F15"/>
    <w:multiLevelType w:val="hybridMultilevel"/>
    <w:tmpl w:val="CDA24DA0"/>
    <w:lvl w:ilvl="0" w:tplc="96E09A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0C0FDC"/>
    <w:multiLevelType w:val="hybridMultilevel"/>
    <w:tmpl w:val="1FF43EB6"/>
    <w:lvl w:ilvl="0" w:tplc="7634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>
    <w:nsid w:val="71115970"/>
    <w:multiLevelType w:val="hybridMultilevel"/>
    <w:tmpl w:val="DB96B7EE"/>
    <w:lvl w:ilvl="0" w:tplc="970C3EA0">
      <w:start w:val="1"/>
      <w:numFmt w:val="lowerLetter"/>
      <w:lvlText w:val="(%1)"/>
      <w:lvlJc w:val="left"/>
      <w:pPr>
        <w:ind w:left="1620" w:hanging="1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6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6"/>
  </w:num>
  <w:num w:numId="2">
    <w:abstractNumId w:val="31"/>
  </w:num>
  <w:num w:numId="3">
    <w:abstractNumId w:val="28"/>
  </w:num>
  <w:num w:numId="4">
    <w:abstractNumId w:val="34"/>
  </w:num>
  <w:num w:numId="5">
    <w:abstractNumId w:val="20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19"/>
  </w:num>
  <w:num w:numId="11">
    <w:abstractNumId w:val="7"/>
  </w:num>
  <w:num w:numId="12">
    <w:abstractNumId w:val="21"/>
  </w:num>
  <w:num w:numId="13">
    <w:abstractNumId w:val="17"/>
  </w:num>
  <w:num w:numId="14">
    <w:abstractNumId w:val="38"/>
  </w:num>
  <w:num w:numId="15">
    <w:abstractNumId w:val="18"/>
  </w:num>
  <w:num w:numId="16">
    <w:abstractNumId w:val="35"/>
  </w:num>
  <w:num w:numId="17">
    <w:abstractNumId w:val="8"/>
  </w:num>
  <w:num w:numId="18">
    <w:abstractNumId w:val="0"/>
  </w:num>
  <w:num w:numId="19">
    <w:abstractNumId w:val="29"/>
  </w:num>
  <w:num w:numId="20">
    <w:abstractNumId w:val="27"/>
  </w:num>
  <w:num w:numId="21">
    <w:abstractNumId w:val="12"/>
  </w:num>
  <w:num w:numId="22">
    <w:abstractNumId w:val="22"/>
  </w:num>
  <w:num w:numId="23">
    <w:abstractNumId w:val="11"/>
  </w:num>
  <w:num w:numId="24">
    <w:abstractNumId w:val="37"/>
  </w:num>
  <w:num w:numId="25">
    <w:abstractNumId w:val="32"/>
  </w:num>
  <w:num w:numId="26">
    <w:abstractNumId w:val="9"/>
  </w:num>
  <w:num w:numId="27">
    <w:abstractNumId w:val="15"/>
  </w:num>
  <w:num w:numId="28">
    <w:abstractNumId w:val="13"/>
  </w:num>
  <w:num w:numId="29">
    <w:abstractNumId w:val="6"/>
  </w:num>
  <w:num w:numId="30">
    <w:abstractNumId w:val="36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5"/>
  </w:num>
  <w:num w:numId="36">
    <w:abstractNumId w:val="33"/>
  </w:num>
  <w:num w:numId="37">
    <w:abstractNumId w:val="23"/>
  </w:num>
  <w:num w:numId="38">
    <w:abstractNumId w:val="2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814A5"/>
    <w:rsid w:val="001B5202"/>
    <w:rsid w:val="002014ED"/>
    <w:rsid w:val="0020664C"/>
    <w:rsid w:val="00241C23"/>
    <w:rsid w:val="002434FA"/>
    <w:rsid w:val="002953C3"/>
    <w:rsid w:val="002D63CA"/>
    <w:rsid w:val="0030786A"/>
    <w:rsid w:val="00321694"/>
    <w:rsid w:val="00325A6F"/>
    <w:rsid w:val="00337512"/>
    <w:rsid w:val="00342FF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847F2"/>
    <w:rsid w:val="004A55B8"/>
    <w:rsid w:val="004E5032"/>
    <w:rsid w:val="004F314C"/>
    <w:rsid w:val="005148E9"/>
    <w:rsid w:val="00521839"/>
    <w:rsid w:val="0052716A"/>
    <w:rsid w:val="00543688"/>
    <w:rsid w:val="005561EE"/>
    <w:rsid w:val="00576F2D"/>
    <w:rsid w:val="005B3213"/>
    <w:rsid w:val="005D27E0"/>
    <w:rsid w:val="005F6671"/>
    <w:rsid w:val="00607321"/>
    <w:rsid w:val="00625CBF"/>
    <w:rsid w:val="00675280"/>
    <w:rsid w:val="006B1BD6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90D5E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7A15"/>
    <w:rsid w:val="008C4E0D"/>
    <w:rsid w:val="00902F98"/>
    <w:rsid w:val="009136A5"/>
    <w:rsid w:val="00934215"/>
    <w:rsid w:val="00962794"/>
    <w:rsid w:val="0096354E"/>
    <w:rsid w:val="009D6BDD"/>
    <w:rsid w:val="009E63A9"/>
    <w:rsid w:val="009F74DD"/>
    <w:rsid w:val="00A06C14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BB585F"/>
    <w:rsid w:val="00BC4A45"/>
    <w:rsid w:val="00C32321"/>
    <w:rsid w:val="00C3324D"/>
    <w:rsid w:val="00CC5D53"/>
    <w:rsid w:val="00CD0304"/>
    <w:rsid w:val="00D26E38"/>
    <w:rsid w:val="00D53CE6"/>
    <w:rsid w:val="00D679F3"/>
    <w:rsid w:val="00D85060"/>
    <w:rsid w:val="00DE4992"/>
    <w:rsid w:val="00DE5D68"/>
    <w:rsid w:val="00E4531D"/>
    <w:rsid w:val="00E63245"/>
    <w:rsid w:val="00E93A2F"/>
    <w:rsid w:val="00EA6ADB"/>
    <w:rsid w:val="00EA796D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paragraph" w:customStyle="1" w:styleId="1a0">
    <w:name w:val="*1(a)"/>
    <w:basedOn w:val="1a"/>
    <w:rsid w:val="00D26E38"/>
    <w:pPr>
      <w:ind w:hanging="1710"/>
    </w:pPr>
  </w:style>
  <w:style w:type="character" w:customStyle="1" w:styleId="Italic">
    <w:name w:val="Italic"/>
    <w:rsid w:val="00CD0304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NL">
    <w:name w:val="NL"/>
    <w:basedOn w:val="a"/>
    <w:link w:val="NLChar"/>
    <w:uiPriority w:val="99"/>
    <w:rsid w:val="00962794"/>
    <w:pPr>
      <w:tabs>
        <w:tab w:val="left" w:pos="48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kern w:val="0"/>
      <w:szCs w:val="24"/>
      <w:lang w:val="en-GB" w:eastAsia="x-none"/>
    </w:rPr>
  </w:style>
  <w:style w:type="character" w:customStyle="1" w:styleId="NLChar">
    <w:name w:val="NL Char"/>
    <w:link w:val="NL"/>
    <w:uiPriority w:val="99"/>
    <w:locked/>
    <w:rsid w:val="00962794"/>
    <w:rPr>
      <w:rFonts w:ascii="Times-Roman" w:eastAsia="Times New Roman" w:hAnsi="Times-Roman" w:cs="Times New Roman"/>
      <w:color w:val="000000"/>
      <w:kern w:val="0"/>
      <w:szCs w:val="24"/>
      <w:lang w:val="en-GB" w:eastAsia="x-none"/>
    </w:rPr>
  </w:style>
  <w:style w:type="paragraph" w:customStyle="1" w:styleId="NL1">
    <w:name w:val="NL.1"/>
    <w:basedOn w:val="NL"/>
    <w:rsid w:val="00962794"/>
    <w:pPr>
      <w:spacing w:before="480"/>
    </w:pPr>
    <w:rPr>
      <w:rFonts w:cs="Times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jpeg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50F1-BD59-402F-AE29-A2E3E769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2019-04-17T08:25:00Z</dcterms:created>
  <dcterms:modified xsi:type="dcterms:W3CDTF">2019-04-17T08:25:00Z</dcterms:modified>
</cp:coreProperties>
</file>