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F22FD" w14:textId="198C6038" w:rsidR="00C828C5" w:rsidRPr="00AF7BD7" w:rsidRDefault="00C828C5" w:rsidP="008360D1">
      <w:pPr>
        <w:jc w:val="both"/>
        <w:rPr>
          <w:rFonts w:ascii="Times New Roman" w:eastAsia="新細明體" w:hAnsi="Times New Roman" w:cs="Times New Roman"/>
          <w:b/>
        </w:rPr>
      </w:pPr>
      <w:r w:rsidRPr="00AF7BD7">
        <w:rPr>
          <w:rFonts w:ascii="Times New Roman" w:eastAsia="新細明體" w:hAnsi="Times New Roman" w:cs="Times New Roman"/>
          <w:b/>
        </w:rPr>
        <w:t>【附件一】</w:t>
      </w:r>
      <w:r w:rsidR="008360D1" w:rsidRPr="00AF7BD7">
        <w:rPr>
          <w:rFonts w:ascii="Times New Roman" w:eastAsia="新細明體" w:hAnsi="Times New Roman" w:cs="Times New Roman"/>
          <w:b/>
        </w:rPr>
        <w:t>論文格式</w:t>
      </w:r>
    </w:p>
    <w:p w14:paraId="3954029C" w14:textId="77777777" w:rsidR="008360D1" w:rsidRPr="00AF7BD7" w:rsidRDefault="008360D1" w:rsidP="008360D1">
      <w:pPr>
        <w:jc w:val="both"/>
        <w:rPr>
          <w:rFonts w:ascii="Times New Roman" w:eastAsia="新細明體" w:hAnsi="Times New Roman" w:cs="Times New Roman"/>
          <w:b/>
        </w:rPr>
      </w:pPr>
    </w:p>
    <w:p w14:paraId="7E70717B" w14:textId="77777777" w:rsidR="008360D1" w:rsidRPr="00AF7BD7" w:rsidRDefault="008360D1" w:rsidP="008360D1">
      <w:pPr>
        <w:pStyle w:val="01"/>
      </w:pPr>
      <w:r w:rsidRPr="00AF7BD7">
        <w:t>論文中文標題</w:t>
      </w:r>
      <w:r w:rsidRPr="00AF7BD7">
        <w:t>(</w:t>
      </w:r>
      <w:r w:rsidRPr="00AF7BD7">
        <w:t>新細明體、粗體、</w:t>
      </w:r>
      <w:r w:rsidRPr="00AF7BD7">
        <w:t>14pt</w:t>
      </w:r>
      <w:r w:rsidRPr="00AF7BD7">
        <w:t>、置中</w:t>
      </w:r>
      <w:r w:rsidRPr="00AF7BD7">
        <w:t>)</w:t>
      </w:r>
    </w:p>
    <w:p w14:paraId="3ABE669B" w14:textId="77777777" w:rsidR="008360D1" w:rsidRPr="00AF7BD7" w:rsidRDefault="008360D1" w:rsidP="008360D1">
      <w:pPr>
        <w:pStyle w:val="01"/>
      </w:pPr>
    </w:p>
    <w:p w14:paraId="357329F1" w14:textId="77777777" w:rsidR="008360D1" w:rsidRPr="00AF7BD7" w:rsidRDefault="008360D1" w:rsidP="008360D1">
      <w:pPr>
        <w:pStyle w:val="01"/>
      </w:pPr>
    </w:p>
    <w:p w14:paraId="1E1CD007" w14:textId="43AF5D97" w:rsidR="008360D1" w:rsidRPr="00AF7BD7" w:rsidRDefault="008360D1" w:rsidP="008360D1">
      <w:pPr>
        <w:pStyle w:val="02"/>
        <w:rPr>
          <w:snapToGrid w:val="0"/>
          <w:kern w:val="0"/>
        </w:rPr>
      </w:pPr>
      <w:r w:rsidRPr="00AF7BD7">
        <w:rPr>
          <w:snapToGrid w:val="0"/>
          <w:kern w:val="0"/>
        </w:rPr>
        <w:t>作者</w:t>
      </w:r>
      <w:r w:rsidRPr="00AF7BD7">
        <w:rPr>
          <w:snapToGrid w:val="0"/>
          <w:kern w:val="0"/>
        </w:rPr>
        <w:t>A</w:t>
      </w:r>
      <w:r w:rsidRPr="00AF7BD7">
        <w:rPr>
          <w:snapToGrid w:val="0"/>
          <w:kern w:val="0"/>
          <w:vertAlign w:val="superscript"/>
        </w:rPr>
        <w:t>*</w:t>
      </w:r>
      <w:r w:rsidR="00347487" w:rsidRPr="00347487">
        <w:rPr>
          <w:snapToGrid w:val="0"/>
          <w:kern w:val="0"/>
          <w:vertAlign w:val="superscript"/>
        </w:rPr>
        <w:t xml:space="preserve"> </w:t>
      </w:r>
      <w:r w:rsidR="00347487" w:rsidRPr="00AF7BD7">
        <w:rPr>
          <w:snapToGrid w:val="0"/>
          <w:kern w:val="0"/>
          <w:vertAlign w:val="superscript"/>
        </w:rPr>
        <w:t>a</w:t>
      </w:r>
      <w:r w:rsidRPr="00AF7BD7">
        <w:rPr>
          <w:snapToGrid w:val="0"/>
          <w:kern w:val="0"/>
        </w:rPr>
        <w:t xml:space="preserve">  </w:t>
      </w:r>
      <w:r w:rsidRPr="00AF7BD7">
        <w:rPr>
          <w:snapToGrid w:val="0"/>
          <w:kern w:val="0"/>
        </w:rPr>
        <w:t>作者</w:t>
      </w:r>
      <w:r w:rsidRPr="00AF7BD7">
        <w:rPr>
          <w:snapToGrid w:val="0"/>
          <w:kern w:val="0"/>
        </w:rPr>
        <w:t>B</w:t>
      </w:r>
      <w:r w:rsidRPr="00AF7BD7">
        <w:rPr>
          <w:snapToGrid w:val="0"/>
          <w:kern w:val="0"/>
          <w:vertAlign w:val="superscript"/>
        </w:rPr>
        <w:t>**</w:t>
      </w:r>
    </w:p>
    <w:p w14:paraId="52656F57" w14:textId="77777777" w:rsidR="008360D1" w:rsidRPr="00AF7BD7" w:rsidRDefault="008360D1" w:rsidP="008360D1">
      <w:pPr>
        <w:pStyle w:val="02"/>
        <w:rPr>
          <w:snapToGrid w:val="0"/>
          <w:kern w:val="0"/>
        </w:rPr>
      </w:pPr>
    </w:p>
    <w:p w14:paraId="186D2B6F" w14:textId="04202D12" w:rsidR="008360D1" w:rsidRPr="00AF7BD7" w:rsidRDefault="008360D1" w:rsidP="008360D1">
      <w:pPr>
        <w:pStyle w:val="03"/>
        <w:rPr>
          <w:snapToGrid w:val="0"/>
          <w:kern w:val="0"/>
        </w:rPr>
      </w:pPr>
      <w:r w:rsidRPr="00AF7BD7">
        <w:rPr>
          <w:snapToGrid w:val="0"/>
          <w:kern w:val="0"/>
        </w:rPr>
        <w:t>*</w:t>
      </w:r>
      <w:r w:rsidRPr="00AF7BD7">
        <w:rPr>
          <w:snapToGrid w:val="0"/>
          <w:kern w:val="0"/>
        </w:rPr>
        <w:t>國立東華大學藝術與設計</w:t>
      </w:r>
      <w:r w:rsidR="00882D67" w:rsidRPr="00AF7BD7">
        <w:rPr>
          <w:snapToGrid w:val="0"/>
          <w:kern w:val="0"/>
        </w:rPr>
        <w:t>學</w:t>
      </w:r>
      <w:r w:rsidRPr="00AF7BD7">
        <w:rPr>
          <w:snapToGrid w:val="0"/>
          <w:kern w:val="0"/>
        </w:rPr>
        <w:t>系</w:t>
      </w:r>
      <w:r w:rsidRPr="00AF7BD7">
        <w:rPr>
          <w:snapToGrid w:val="0"/>
          <w:kern w:val="0"/>
        </w:rPr>
        <w:t xml:space="preserve"> </w:t>
      </w:r>
      <w:r w:rsidR="00AF7BD7">
        <w:rPr>
          <w:rFonts w:hint="eastAsia"/>
          <w:snapToGrid w:val="0"/>
          <w:kern w:val="0"/>
        </w:rPr>
        <w:t>教授</w:t>
      </w:r>
      <w:r w:rsidRPr="00AF7BD7">
        <w:rPr>
          <w:snapToGrid w:val="0"/>
          <w:kern w:val="0"/>
        </w:rPr>
        <w:t xml:space="preserve">  **</w:t>
      </w:r>
      <w:r w:rsidRPr="00AF7BD7">
        <w:rPr>
          <w:snapToGrid w:val="0"/>
          <w:kern w:val="0"/>
        </w:rPr>
        <w:t>國立東華大學藝術與設計</w:t>
      </w:r>
      <w:r w:rsidR="00882D67" w:rsidRPr="00AF7BD7">
        <w:rPr>
          <w:snapToGrid w:val="0"/>
          <w:kern w:val="0"/>
        </w:rPr>
        <w:t>學</w:t>
      </w:r>
      <w:r w:rsidRPr="00AF7BD7">
        <w:rPr>
          <w:snapToGrid w:val="0"/>
          <w:kern w:val="0"/>
        </w:rPr>
        <w:t>系</w:t>
      </w:r>
      <w:r w:rsidRPr="00AF7BD7">
        <w:rPr>
          <w:snapToGrid w:val="0"/>
          <w:kern w:val="0"/>
        </w:rPr>
        <w:t xml:space="preserve"> </w:t>
      </w:r>
      <w:r w:rsidR="00AF7BD7">
        <w:rPr>
          <w:rFonts w:hint="eastAsia"/>
          <w:snapToGrid w:val="0"/>
          <w:kern w:val="0"/>
        </w:rPr>
        <w:t>研究生</w:t>
      </w:r>
    </w:p>
    <w:p w14:paraId="2F27F819" w14:textId="77777777" w:rsidR="008360D1" w:rsidRPr="00AF7BD7" w:rsidRDefault="008360D1" w:rsidP="008360D1">
      <w:pPr>
        <w:pStyle w:val="03"/>
        <w:rPr>
          <w:snapToGrid w:val="0"/>
          <w:kern w:val="0"/>
        </w:rPr>
      </w:pPr>
    </w:p>
    <w:p w14:paraId="2B65A875" w14:textId="77777777" w:rsidR="008360D1" w:rsidRPr="00AF7BD7" w:rsidRDefault="008360D1" w:rsidP="008360D1">
      <w:pPr>
        <w:pStyle w:val="03"/>
        <w:rPr>
          <w:snapToGrid w:val="0"/>
          <w:kern w:val="0"/>
        </w:rPr>
      </w:pPr>
      <w:r w:rsidRPr="00AF7BD7">
        <w:rPr>
          <w:snapToGrid w:val="0"/>
          <w:kern w:val="0"/>
          <w:vertAlign w:val="subscript"/>
        </w:rPr>
        <w:t>a</w:t>
      </w:r>
      <w:r w:rsidRPr="00AF7BD7">
        <w:rPr>
          <w:snapToGrid w:val="0"/>
          <w:kern w:val="0"/>
        </w:rPr>
        <w:t>通訊作者：</w:t>
      </w:r>
      <w:r w:rsidRPr="00AF7BD7">
        <w:t>d1234@gms.ndhu.edu.tw</w:t>
      </w:r>
    </w:p>
    <w:p w14:paraId="75FC4E04" w14:textId="77777777" w:rsidR="008360D1" w:rsidRPr="00AF7BD7" w:rsidRDefault="008360D1" w:rsidP="008360D1">
      <w:pPr>
        <w:pStyle w:val="03"/>
        <w:rPr>
          <w:snapToGrid w:val="0"/>
          <w:kern w:val="0"/>
        </w:rPr>
      </w:pPr>
    </w:p>
    <w:p w14:paraId="6B49F486" w14:textId="77777777" w:rsidR="008360D1" w:rsidRPr="00AF7BD7" w:rsidRDefault="008360D1" w:rsidP="008360D1">
      <w:pPr>
        <w:pStyle w:val="04"/>
      </w:pPr>
      <w:r w:rsidRPr="00AF7BD7">
        <w:t>摘要</w:t>
      </w:r>
    </w:p>
    <w:p w14:paraId="0F36A94D" w14:textId="77777777" w:rsidR="008360D1" w:rsidRPr="00AF7BD7" w:rsidRDefault="008360D1" w:rsidP="008360D1">
      <w:pPr>
        <w:pStyle w:val="04"/>
        <w:jc w:val="both"/>
      </w:pPr>
    </w:p>
    <w:p w14:paraId="3F09A2C0" w14:textId="08CECFE1" w:rsidR="008360D1" w:rsidRPr="00AF7BD7" w:rsidRDefault="008360D1" w:rsidP="008360D1">
      <w:pPr>
        <w:pStyle w:val="05"/>
        <w:ind w:leftChars="0" w:left="0" w:rightChars="0" w:right="0" w:firstLineChars="213" w:firstLine="426"/>
      </w:pPr>
      <w:r w:rsidRPr="00AF7BD7">
        <w:t>摘要</w:t>
      </w:r>
      <w:r w:rsidRPr="00AF7BD7">
        <w:t>500</w:t>
      </w:r>
      <w:r w:rsidRPr="00AF7BD7">
        <w:t>字以內。頁面上邊界留</w:t>
      </w:r>
      <w:r w:rsidRPr="00AF7BD7">
        <w:t>3.5cm</w:t>
      </w:r>
      <w:r w:rsidRPr="00AF7BD7">
        <w:t>、下邊界留</w:t>
      </w:r>
      <w:r w:rsidRPr="00AF7BD7">
        <w:t>2.5cm</w:t>
      </w:r>
      <w:r w:rsidRPr="00AF7BD7">
        <w:t>、左右</w:t>
      </w:r>
      <w:proofErr w:type="gramStart"/>
      <w:r w:rsidRPr="00AF7BD7">
        <w:t>邊界各留</w:t>
      </w:r>
      <w:proofErr w:type="gramEnd"/>
      <w:r w:rsidRPr="00AF7BD7">
        <w:t>3cm</w:t>
      </w:r>
      <w:r w:rsidRPr="00AF7BD7">
        <w:t>。新細明體</w:t>
      </w:r>
      <w:r w:rsidRPr="00AF7BD7">
        <w:t>10pt</w:t>
      </w:r>
      <w:r w:rsidRPr="00AF7BD7">
        <w:t>，摘要標題格式與主標題皆為</w:t>
      </w:r>
      <w:r w:rsidRPr="00AF7BD7">
        <w:t>12pt</w:t>
      </w:r>
      <w:r w:rsidRPr="00AF7BD7">
        <w:t>，但摘要標題為粗體，摘要內文格式與內文相同。中文字體皆為新細明體，英文則使用</w:t>
      </w:r>
      <w:r w:rsidRPr="00AF7BD7">
        <w:t>Times New Roman</w:t>
      </w:r>
      <w:r w:rsidRPr="00AF7BD7">
        <w:t>。而段落間距與前段距離為</w:t>
      </w:r>
      <w:r w:rsidRPr="00AF7BD7">
        <w:t>0</w:t>
      </w:r>
      <w:r w:rsidRPr="00AF7BD7">
        <w:t>行、與後段距離為</w:t>
      </w:r>
      <w:r w:rsidRPr="00AF7BD7">
        <w:t>0</w:t>
      </w:r>
      <w:r w:rsidRPr="00AF7BD7">
        <w:t>行，行距：固定行高，行高：</w:t>
      </w:r>
      <w:r w:rsidRPr="00AF7BD7">
        <w:t>15pt</w:t>
      </w:r>
      <w:r w:rsidRPr="00AF7BD7">
        <w:t>。</w:t>
      </w:r>
      <w:proofErr w:type="gramStart"/>
      <w:r w:rsidRPr="00AF7BD7">
        <w:t>關鍵詞勿超過</w:t>
      </w:r>
      <w:proofErr w:type="gramEnd"/>
      <w:r w:rsidRPr="00AF7BD7">
        <w:t>五個，</w:t>
      </w:r>
      <w:proofErr w:type="gramStart"/>
      <w:r w:rsidRPr="00AF7BD7">
        <w:t>請列</w:t>
      </w:r>
      <w:proofErr w:type="gramEnd"/>
      <w:r w:rsidRPr="00AF7BD7">
        <w:t>於摘要之後。除</w:t>
      </w:r>
      <w:proofErr w:type="gramStart"/>
      <w:r w:rsidRPr="00AF7BD7">
        <w:t>關鍵字勿縮排外</w:t>
      </w:r>
      <w:proofErr w:type="gramEnd"/>
      <w:r w:rsidRPr="00AF7BD7">
        <w:t>，其他格式與內文相同。</w:t>
      </w:r>
      <w:r w:rsidRPr="00AF7BD7">
        <w:rPr>
          <w:rStyle w:val="small11131"/>
          <w:rFonts w:ascii="Times New Roman" w:hAnsi="Times New Roman"/>
        </w:rPr>
        <w:t xml:space="preserve"> </w:t>
      </w:r>
      <w:r w:rsidRPr="00AF7BD7">
        <w:t>格式請依照主辦單位提供的格式範例撰寫。論文請以</w:t>
      </w:r>
      <w:r w:rsidRPr="00AF7BD7">
        <w:t>PDF</w:t>
      </w:r>
      <w:r w:rsidR="00D50344">
        <w:rPr>
          <w:rFonts w:hint="eastAsia"/>
        </w:rPr>
        <w:t>與</w:t>
      </w:r>
      <w:r w:rsidR="00D50344">
        <w:rPr>
          <w:rFonts w:hint="eastAsia"/>
        </w:rPr>
        <w:t>word</w:t>
      </w:r>
      <w:r w:rsidRPr="00AF7BD7">
        <w:t>格式</w:t>
      </w:r>
      <w:r w:rsidR="00D50344">
        <w:rPr>
          <w:rFonts w:hint="eastAsia"/>
        </w:rPr>
        <w:t>mail</w:t>
      </w:r>
      <w:r w:rsidR="00D50344">
        <w:rPr>
          <w:rFonts w:hint="eastAsia"/>
        </w:rPr>
        <w:t>到</w:t>
      </w:r>
      <w:r w:rsidR="00D50344" w:rsidRPr="00D50344">
        <w:t>2020apicah@gms.ndhu.edu.tw</w:t>
      </w:r>
      <w:r w:rsidRPr="00AF7BD7">
        <w:t>，審查結果及審查意見將會以</w:t>
      </w:r>
      <w:r w:rsidRPr="00AF7BD7">
        <w:t xml:space="preserve">e-mail </w:t>
      </w:r>
      <w:r w:rsidRPr="00AF7BD7">
        <w:t>通知投稿人，如有審查意見，請依照審查意見做修正，修改後請於</w:t>
      </w:r>
      <w:proofErr w:type="gramStart"/>
      <w:r w:rsidRPr="00AF7BD7">
        <w:t>一</w:t>
      </w:r>
      <w:proofErr w:type="gramEnd"/>
      <w:r w:rsidRPr="00AF7BD7">
        <w:t>週內</w:t>
      </w:r>
      <w:r w:rsidR="00AF7BD7">
        <w:rPr>
          <w:rFonts w:hint="eastAsia"/>
        </w:rPr>
        <w:t>回傳</w:t>
      </w:r>
      <w:r w:rsidRPr="00AF7BD7">
        <w:t>。全文頁數為</w:t>
      </w:r>
      <w:r w:rsidRPr="00AF7BD7">
        <w:t>4-10</w:t>
      </w:r>
      <w:r w:rsidRPr="00AF7BD7">
        <w:t>頁。</w:t>
      </w:r>
    </w:p>
    <w:p w14:paraId="6FB566EE" w14:textId="77777777" w:rsidR="008360D1" w:rsidRPr="00AF7BD7" w:rsidRDefault="008360D1" w:rsidP="008360D1">
      <w:pPr>
        <w:pStyle w:val="06"/>
        <w:ind w:leftChars="0" w:left="0" w:firstLineChars="0" w:firstLine="0"/>
        <w:rPr>
          <w:bCs/>
        </w:rPr>
      </w:pPr>
    </w:p>
    <w:p w14:paraId="1D3AA7BB" w14:textId="77777777" w:rsidR="008360D1" w:rsidRPr="00AF7BD7" w:rsidRDefault="008360D1" w:rsidP="008360D1">
      <w:pPr>
        <w:pStyle w:val="06"/>
        <w:ind w:leftChars="0" w:left="0" w:firstLineChars="0" w:firstLine="0"/>
        <w:rPr>
          <w:b w:val="0"/>
          <w:i w:val="0"/>
        </w:rPr>
      </w:pPr>
      <w:r w:rsidRPr="00AF7BD7">
        <w:rPr>
          <w:bCs/>
        </w:rPr>
        <w:t>關鍵詞：</w:t>
      </w:r>
      <w:r w:rsidRPr="00AF7BD7">
        <w:rPr>
          <w:b w:val="0"/>
          <w:i w:val="0"/>
        </w:rPr>
        <w:t>請選用</w:t>
      </w:r>
      <w:r w:rsidRPr="00AF7BD7">
        <w:rPr>
          <w:b w:val="0"/>
          <w:i w:val="0"/>
        </w:rPr>
        <w:t>3</w:t>
      </w:r>
      <w:r w:rsidRPr="00AF7BD7">
        <w:rPr>
          <w:b w:val="0"/>
          <w:i w:val="0"/>
        </w:rPr>
        <w:t>至</w:t>
      </w:r>
      <w:r w:rsidRPr="00AF7BD7">
        <w:rPr>
          <w:b w:val="0"/>
          <w:i w:val="0"/>
        </w:rPr>
        <w:t>5</w:t>
      </w:r>
      <w:r w:rsidRPr="00AF7BD7">
        <w:rPr>
          <w:b w:val="0"/>
          <w:i w:val="0"/>
        </w:rPr>
        <w:t>個關鍵詞、新細明體、</w:t>
      </w:r>
      <w:r w:rsidRPr="00AF7BD7">
        <w:rPr>
          <w:b w:val="0"/>
          <w:i w:val="0"/>
        </w:rPr>
        <w:t>10pt</w:t>
      </w:r>
      <w:r w:rsidRPr="00AF7BD7">
        <w:rPr>
          <w:b w:val="0"/>
          <w:i w:val="0"/>
        </w:rPr>
        <w:t>。</w:t>
      </w:r>
    </w:p>
    <w:p w14:paraId="6E4180BB" w14:textId="77777777" w:rsidR="008360D1" w:rsidRPr="00AF7BD7" w:rsidRDefault="008360D1" w:rsidP="008360D1">
      <w:pPr>
        <w:spacing w:before="30" w:afterLines="30" w:after="72"/>
        <w:jc w:val="both"/>
        <w:rPr>
          <w:rFonts w:ascii="Times New Roman" w:eastAsia="新細明體" w:hAnsi="Times New Roman" w:cs="Times New Roman"/>
          <w:b/>
          <w:bCs/>
        </w:rPr>
      </w:pPr>
    </w:p>
    <w:p w14:paraId="61F470EE" w14:textId="77777777" w:rsidR="008360D1" w:rsidRPr="00AF7BD7" w:rsidRDefault="008360D1" w:rsidP="008360D1">
      <w:pPr>
        <w:pStyle w:val="ae"/>
        <w:spacing w:before="30" w:afterLines="30" w:after="72"/>
        <w:jc w:val="both"/>
        <w:rPr>
          <w:rFonts w:ascii="Times New Roman" w:hAnsi="Times New Roman" w:cs="Times New Roman"/>
        </w:rPr>
        <w:sectPr w:rsidR="008360D1" w:rsidRPr="00AF7BD7" w:rsidSect="00493E3D">
          <w:footerReference w:type="default" r:id="rId8"/>
          <w:pgSz w:w="11906" w:h="16838" w:code="9"/>
          <w:pgMar w:top="1985" w:right="1701" w:bottom="1418" w:left="1701" w:header="454" w:footer="992" w:gutter="0"/>
          <w:pgNumType w:start="1"/>
          <w:cols w:space="425"/>
          <w:docGrid w:linePitch="360"/>
        </w:sectPr>
      </w:pPr>
    </w:p>
    <w:p w14:paraId="799D42FC" w14:textId="458F3CCA" w:rsidR="008360D1" w:rsidRPr="00AF7BD7" w:rsidRDefault="008360D1" w:rsidP="008360D1">
      <w:pPr>
        <w:pStyle w:val="08"/>
        <w:rPr>
          <w:b/>
        </w:rPr>
      </w:pPr>
      <w:r w:rsidRPr="00AF7BD7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8D913" wp14:editId="5E5387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3810" t="0" r="0" b="4445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E3331" id="直線接點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" stroked="f"/>
            </w:pict>
          </mc:Fallback>
        </mc:AlternateContent>
      </w:r>
      <w:r w:rsidRPr="00AF7BD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C9528" wp14:editId="11294D83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5257800" cy="0"/>
                <wp:effectExtent l="3810" t="0" r="0" b="4445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29F41" id="直線接點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5pt" to="414pt,-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" stroked="f"/>
            </w:pict>
          </mc:Fallback>
        </mc:AlternateContent>
      </w:r>
      <w:r w:rsidRPr="00AF7BD7">
        <w:rPr>
          <w:b/>
        </w:rPr>
        <w:t>一、前言</w:t>
      </w:r>
    </w:p>
    <w:p w14:paraId="211FA64D" w14:textId="77777777" w:rsidR="008360D1" w:rsidRPr="00AF7BD7" w:rsidRDefault="008360D1" w:rsidP="005D5F0C">
      <w:pPr>
        <w:pStyle w:val="11"/>
        <w:rPr>
          <w:rStyle w:val="small11131"/>
          <w:rFonts w:ascii="Times New Roman" w:hAnsi="Times New Roman"/>
          <w:sz w:val="20"/>
          <w:szCs w:val="20"/>
        </w:rPr>
      </w:pPr>
      <w:r w:rsidRPr="00AF7BD7">
        <w:rPr>
          <w:rStyle w:val="small11131"/>
          <w:rFonts w:ascii="Times New Roman" w:hAnsi="Times New Roman"/>
          <w:sz w:val="20"/>
          <w:szCs w:val="20"/>
        </w:rPr>
        <w:t>完稿文章採用</w:t>
      </w:r>
      <w:r w:rsidRPr="00AF7BD7">
        <w:rPr>
          <w:rStyle w:val="small11131"/>
          <w:rFonts w:ascii="Times New Roman" w:hAnsi="Times New Roman"/>
          <w:sz w:val="20"/>
          <w:szCs w:val="20"/>
        </w:rPr>
        <w:t>A4</w:t>
      </w:r>
      <w:r w:rsidRPr="00AF7BD7">
        <w:rPr>
          <w:rStyle w:val="small11131"/>
          <w:rFonts w:ascii="Times New Roman" w:hAnsi="Times New Roman"/>
          <w:sz w:val="20"/>
          <w:szCs w:val="20"/>
        </w:rPr>
        <w:t>格式</w:t>
      </w:r>
      <w:r w:rsidRPr="00AF7BD7">
        <w:rPr>
          <w:rStyle w:val="small11131"/>
          <w:rFonts w:ascii="Times New Roman" w:hAnsi="Times New Roman"/>
          <w:sz w:val="20"/>
          <w:szCs w:val="20"/>
        </w:rPr>
        <w:t>(21.0cm×29.7cm)</w:t>
      </w:r>
      <w:r w:rsidRPr="00AF7BD7">
        <w:rPr>
          <w:rStyle w:val="small11131"/>
          <w:rFonts w:ascii="Times New Roman" w:hAnsi="Times New Roman"/>
          <w:sz w:val="20"/>
          <w:szCs w:val="20"/>
        </w:rPr>
        <w:t>。版面設定邊界，上方留</w:t>
      </w:r>
      <w:r w:rsidRPr="00AF7BD7">
        <w:rPr>
          <w:rStyle w:val="small11131"/>
          <w:rFonts w:ascii="Times New Roman" w:hAnsi="Times New Roman"/>
          <w:sz w:val="20"/>
          <w:szCs w:val="20"/>
        </w:rPr>
        <w:t>3.0cm</w:t>
      </w:r>
      <w:r w:rsidRPr="00AF7BD7">
        <w:rPr>
          <w:rStyle w:val="small11131"/>
          <w:rFonts w:ascii="Times New Roman" w:hAnsi="Times New Roman"/>
          <w:sz w:val="20"/>
          <w:szCs w:val="20"/>
        </w:rPr>
        <w:t>，下方留</w:t>
      </w:r>
      <w:r w:rsidRPr="00AF7BD7">
        <w:rPr>
          <w:rStyle w:val="small11131"/>
          <w:rFonts w:ascii="Times New Roman" w:hAnsi="Times New Roman"/>
          <w:sz w:val="20"/>
          <w:szCs w:val="20"/>
        </w:rPr>
        <w:t>3.0 cm</w:t>
      </w:r>
      <w:r w:rsidRPr="00AF7BD7">
        <w:rPr>
          <w:rStyle w:val="small11131"/>
          <w:rFonts w:ascii="Times New Roman" w:hAnsi="Times New Roman"/>
          <w:sz w:val="20"/>
          <w:szCs w:val="20"/>
        </w:rPr>
        <w:t>，左、右邊界各</w:t>
      </w:r>
      <w:r w:rsidRPr="00AF7BD7">
        <w:rPr>
          <w:rStyle w:val="small11131"/>
          <w:rFonts w:ascii="Times New Roman" w:hAnsi="Times New Roman"/>
          <w:sz w:val="20"/>
          <w:szCs w:val="20"/>
        </w:rPr>
        <w:t>3.0cm</w:t>
      </w:r>
      <w:r w:rsidRPr="00AF7BD7">
        <w:rPr>
          <w:rStyle w:val="small11131"/>
          <w:rFonts w:ascii="Times New Roman" w:hAnsi="Times New Roman"/>
          <w:sz w:val="20"/>
          <w:szCs w:val="20"/>
        </w:rPr>
        <w:t>空白。稿件請</w:t>
      </w:r>
      <w:proofErr w:type="gramStart"/>
      <w:r w:rsidRPr="00AF7BD7">
        <w:rPr>
          <w:rStyle w:val="small11131"/>
          <w:rFonts w:ascii="Times New Roman" w:hAnsi="Times New Roman"/>
          <w:sz w:val="20"/>
          <w:szCs w:val="20"/>
        </w:rPr>
        <w:t>採雙欄</w:t>
      </w:r>
      <w:proofErr w:type="gramEnd"/>
      <w:r w:rsidRPr="00AF7BD7">
        <w:rPr>
          <w:rStyle w:val="small11131"/>
          <w:rFonts w:ascii="Times New Roman" w:hAnsi="Times New Roman"/>
          <w:sz w:val="20"/>
          <w:szCs w:val="20"/>
        </w:rPr>
        <w:t>的編排格式，包括本文、圖片、表格、參考文獻等。</w:t>
      </w:r>
    </w:p>
    <w:p w14:paraId="54079A5A" w14:textId="5EF2F9B5" w:rsidR="008360D1" w:rsidRPr="00AF7BD7" w:rsidRDefault="008360D1" w:rsidP="008360D1">
      <w:pPr>
        <w:pStyle w:val="08"/>
        <w:rPr>
          <w:b/>
        </w:rPr>
      </w:pPr>
      <w:r w:rsidRPr="00AF7BD7">
        <w:rPr>
          <w:b/>
        </w:rPr>
        <w:t>二、文獻格式系統</w:t>
      </w:r>
    </w:p>
    <w:p w14:paraId="42B955A6" w14:textId="13C999A9" w:rsidR="008360D1" w:rsidRDefault="008360D1" w:rsidP="008360D1">
      <w:pPr>
        <w:pStyle w:val="11"/>
      </w:pPr>
      <w:r w:rsidRPr="00AF7BD7">
        <w:rPr>
          <w:rStyle w:val="small11131"/>
          <w:rFonts w:ascii="Times New Roman" w:hAnsi="Times New Roman"/>
          <w:sz w:val="20"/>
          <w:szCs w:val="20"/>
        </w:rPr>
        <w:t>論文</w:t>
      </w:r>
      <w:proofErr w:type="gramStart"/>
      <w:r w:rsidRPr="00AF7BD7">
        <w:rPr>
          <w:rStyle w:val="small11131"/>
          <w:rFonts w:ascii="Times New Roman" w:hAnsi="Times New Roman"/>
          <w:sz w:val="20"/>
          <w:szCs w:val="20"/>
        </w:rPr>
        <w:t>採</w:t>
      </w:r>
      <w:proofErr w:type="gramEnd"/>
      <w:r w:rsidRPr="00AF7BD7">
        <w:rPr>
          <w:rStyle w:val="small11131"/>
          <w:rFonts w:ascii="Times New Roman" w:hAnsi="Times New Roman"/>
          <w:sz w:val="20"/>
          <w:szCs w:val="20"/>
        </w:rPr>
        <w:t>APA</w:t>
      </w:r>
      <w:r w:rsidRPr="00AF7BD7">
        <w:rPr>
          <w:rStyle w:val="small11131"/>
          <w:rFonts w:ascii="Times New Roman" w:hAnsi="Times New Roman"/>
          <w:sz w:val="20"/>
          <w:szCs w:val="20"/>
        </w:rPr>
        <w:t>系統進行編輯與出版。</w:t>
      </w:r>
      <w:r w:rsidRPr="00AF7BD7">
        <w:rPr>
          <w:rStyle w:val="small11131"/>
          <w:rFonts w:ascii="Times New Roman" w:hAnsi="Times New Roman"/>
          <w:sz w:val="20"/>
          <w:szCs w:val="20"/>
        </w:rPr>
        <w:t>APA</w:t>
      </w:r>
      <w:r w:rsidRPr="00AF7BD7">
        <w:rPr>
          <w:rStyle w:val="small11131"/>
          <w:rFonts w:ascii="Times New Roman" w:hAnsi="Times New Roman"/>
          <w:sz w:val="20"/>
          <w:szCs w:val="20"/>
        </w:rPr>
        <w:t>是美國心理協會</w:t>
      </w:r>
      <w:r w:rsidRPr="00AF7BD7">
        <w:rPr>
          <w:rStyle w:val="small11131"/>
          <w:rFonts w:ascii="Times New Roman" w:hAnsi="Times New Roman"/>
          <w:sz w:val="20"/>
          <w:szCs w:val="20"/>
        </w:rPr>
        <w:t>(American Psychological Association)</w:t>
      </w:r>
      <w:r w:rsidRPr="00AF7BD7">
        <w:rPr>
          <w:rStyle w:val="small11131"/>
          <w:rFonts w:ascii="Times New Roman" w:hAnsi="Times New Roman"/>
          <w:sz w:val="20"/>
          <w:szCs w:val="20"/>
        </w:rPr>
        <w:t>所發行的出版手冊</w:t>
      </w:r>
      <w:r w:rsidRPr="00AF7BD7">
        <w:rPr>
          <w:rStyle w:val="small11131"/>
          <w:rFonts w:ascii="Times New Roman" w:hAnsi="Times New Roman"/>
          <w:sz w:val="20"/>
          <w:szCs w:val="20"/>
        </w:rPr>
        <w:t xml:space="preserve"> (Publication Manual)</w:t>
      </w:r>
      <w:proofErr w:type="gramStart"/>
      <w:r w:rsidRPr="00AF7BD7">
        <w:rPr>
          <w:rStyle w:val="small11131"/>
          <w:rFonts w:ascii="Times New Roman" w:hAnsi="Times New Roman"/>
          <w:sz w:val="20"/>
          <w:szCs w:val="20"/>
        </w:rPr>
        <w:t>﹐</w:t>
      </w:r>
      <w:proofErr w:type="gramEnd"/>
      <w:r w:rsidRPr="00AF7BD7">
        <w:rPr>
          <w:rStyle w:val="small11131"/>
          <w:rFonts w:ascii="Times New Roman" w:hAnsi="Times New Roman"/>
          <w:sz w:val="20"/>
          <w:szCs w:val="20"/>
        </w:rPr>
        <w:t>有關投稿該協會旗下所屬期刊（目前約為三十種）時必須遵守的規定；內文之引用標示請依作者參考相關的書籍來撰寫您的論文。由於</w:t>
      </w:r>
      <w:r w:rsidRPr="00AF7BD7">
        <w:rPr>
          <w:rStyle w:val="small11131"/>
          <w:rFonts w:ascii="Times New Roman" w:hAnsi="Times New Roman"/>
          <w:sz w:val="20"/>
          <w:szCs w:val="20"/>
        </w:rPr>
        <w:t>APA</w:t>
      </w:r>
      <w:r w:rsidRPr="00AF7BD7">
        <w:rPr>
          <w:rStyle w:val="small11131"/>
          <w:rFonts w:ascii="Times New Roman" w:hAnsi="Times New Roman"/>
          <w:sz w:val="20"/>
          <w:szCs w:val="20"/>
        </w:rPr>
        <w:t>並沒有特別針對中文論文制訂其寫作格式，因此，本研討會所採用的，是由張保隆與謝寶</w:t>
      </w:r>
      <w:proofErr w:type="gramStart"/>
      <w:r w:rsidRPr="00AF7BD7">
        <w:rPr>
          <w:rStyle w:val="small11131"/>
          <w:rFonts w:ascii="Times New Roman" w:hAnsi="Times New Roman"/>
          <w:sz w:val="20"/>
          <w:szCs w:val="20"/>
        </w:rPr>
        <w:t>煖</w:t>
      </w:r>
      <w:proofErr w:type="gramEnd"/>
      <w:r w:rsidRPr="00AF7BD7">
        <w:rPr>
          <w:rStyle w:val="small11131"/>
          <w:rFonts w:ascii="Times New Roman" w:hAnsi="Times New Roman"/>
          <w:sz w:val="20"/>
          <w:szCs w:val="20"/>
        </w:rPr>
        <w:t>（</w:t>
      </w:r>
      <w:r w:rsidRPr="00AF7BD7">
        <w:rPr>
          <w:rStyle w:val="small11131"/>
          <w:rFonts w:ascii="Times New Roman" w:hAnsi="Times New Roman"/>
          <w:sz w:val="20"/>
          <w:szCs w:val="20"/>
        </w:rPr>
        <w:t>2006</w:t>
      </w:r>
      <w:r w:rsidRPr="00AF7BD7">
        <w:rPr>
          <w:rStyle w:val="small11131"/>
          <w:rFonts w:ascii="Times New Roman" w:hAnsi="Times New Roman"/>
          <w:sz w:val="20"/>
          <w:szCs w:val="20"/>
        </w:rPr>
        <w:t>）兩位教授所撰寫的書籍為之，請各位作者參考該書籍準備投稿論文。以下，茲挑選一些須特別注意的寫作規定，供各位參考。</w:t>
      </w:r>
      <w:r w:rsidRPr="00AF7BD7">
        <w:t>APA</w:t>
      </w:r>
      <w:r w:rsidRPr="00AF7BD7">
        <w:t>格式的論文，與原來研討會所採用之編號系統不同的是，在文章中是直接標上參考文獻</w:t>
      </w:r>
      <w:r w:rsidRPr="00AF7BD7">
        <w:t>的作者姓名與年代。針對不同的描述方式，而在文章中有下列兩種不同的標</w:t>
      </w:r>
      <w:proofErr w:type="gramStart"/>
      <w:r w:rsidRPr="00AF7BD7">
        <w:t>註</w:t>
      </w:r>
      <w:proofErr w:type="gramEnd"/>
      <w:r w:rsidRPr="00AF7BD7">
        <w:t>方法：</w:t>
      </w:r>
    </w:p>
    <w:p w14:paraId="3818A84F" w14:textId="77777777" w:rsidR="002532CD" w:rsidRPr="00AF7BD7" w:rsidRDefault="002532CD" w:rsidP="008360D1">
      <w:pPr>
        <w:pStyle w:val="11"/>
      </w:pPr>
    </w:p>
    <w:p w14:paraId="3135084F" w14:textId="77777777" w:rsidR="008360D1" w:rsidRPr="00AF7BD7" w:rsidRDefault="008360D1" w:rsidP="008360D1">
      <w:pPr>
        <w:pStyle w:val="11"/>
        <w:ind w:firstLineChars="0" w:firstLine="0"/>
      </w:pPr>
      <w:r w:rsidRPr="00AF7BD7">
        <w:t xml:space="preserve">1. </w:t>
      </w:r>
      <w:r w:rsidRPr="00AF7BD7">
        <w:t>如果當您在文章中要直接引用作者的姓名，請在其名字後直接加上該參考文獻的發表年份；例如：長</w:t>
      </w:r>
      <w:proofErr w:type="gramStart"/>
      <w:r w:rsidRPr="00AF7BD7">
        <w:t>町</w:t>
      </w:r>
      <w:proofErr w:type="gramEnd"/>
      <w:r w:rsidRPr="00AF7BD7">
        <w:t>三生（</w:t>
      </w:r>
      <w:r w:rsidRPr="00AF7BD7">
        <w:t>1995</w:t>
      </w:r>
      <w:r w:rsidRPr="00AF7BD7">
        <w:t>）提出了感性工學系統（</w:t>
      </w:r>
      <w:proofErr w:type="spellStart"/>
      <w:r w:rsidRPr="00AF7BD7">
        <w:t>Kansei</w:t>
      </w:r>
      <w:proofErr w:type="spellEnd"/>
      <w:r w:rsidRPr="00AF7BD7">
        <w:t xml:space="preserve"> Engineering System</w:t>
      </w:r>
      <w:r w:rsidRPr="00AF7BD7">
        <w:t>）的概念。</w:t>
      </w:r>
    </w:p>
    <w:p w14:paraId="5A8C81C2" w14:textId="77777777" w:rsidR="008360D1" w:rsidRPr="00AF7BD7" w:rsidRDefault="008360D1" w:rsidP="008360D1">
      <w:pPr>
        <w:pStyle w:val="11"/>
        <w:ind w:firstLineChars="0" w:firstLine="0"/>
      </w:pPr>
      <w:r w:rsidRPr="00AF7BD7">
        <w:t xml:space="preserve">2. </w:t>
      </w:r>
      <w:r w:rsidRPr="00AF7BD7">
        <w:t>如果您是直接引用研究的結果或論點，而沒有在句子中提及作者的姓名，請在該引用的字句旁，以</w:t>
      </w:r>
      <w:r w:rsidRPr="00AF7BD7">
        <w:t>(</w:t>
      </w:r>
      <w:r w:rsidRPr="00AF7BD7">
        <w:t>作者，年代</w:t>
      </w:r>
      <w:r w:rsidRPr="00AF7BD7">
        <w:t>)</w:t>
      </w:r>
      <w:r w:rsidRPr="00AF7BD7">
        <w:t>標</w:t>
      </w:r>
      <w:proofErr w:type="gramStart"/>
      <w:r w:rsidRPr="00AF7BD7">
        <w:t>註</w:t>
      </w:r>
      <w:proofErr w:type="gramEnd"/>
      <w:r w:rsidRPr="00AF7BD7">
        <w:t>上文獻的來源；例如</w:t>
      </w:r>
      <w:proofErr w:type="gramStart"/>
      <w:r w:rsidRPr="00AF7BD7">
        <w:t>﹕</w:t>
      </w:r>
      <w:proofErr w:type="gramEnd"/>
      <w:r w:rsidRPr="00AF7BD7">
        <w:t>感性工學的主要精神是運用系統化的方法，協助設計師創作出更合乎人之感性需求的產品（陳國祥、管倖生、鄧怡莘、張育銘，</w:t>
      </w:r>
      <w:r w:rsidRPr="00AF7BD7">
        <w:t>2001</w:t>
      </w:r>
      <w:r w:rsidRPr="00AF7BD7">
        <w:t>）。</w:t>
      </w:r>
    </w:p>
    <w:p w14:paraId="5B5ADF1E" w14:textId="77777777" w:rsidR="008360D1" w:rsidRPr="00AF7BD7" w:rsidRDefault="008360D1" w:rsidP="008360D1">
      <w:pPr>
        <w:pStyle w:val="11"/>
      </w:pPr>
    </w:p>
    <w:p w14:paraId="482E7477" w14:textId="77777777" w:rsidR="008360D1" w:rsidRPr="00D50344" w:rsidRDefault="008360D1" w:rsidP="008360D1">
      <w:pPr>
        <w:pStyle w:val="af1"/>
        <w:snapToGrid w:val="0"/>
        <w:spacing w:line="300" w:lineRule="exact"/>
        <w:jc w:val="both"/>
        <w:rPr>
          <w:rFonts w:ascii="Times New Roman" w:eastAsia="新細明體" w:hAnsi="Times New Roman"/>
          <w:b w:val="0"/>
          <w:color w:val="000000"/>
        </w:rPr>
      </w:pPr>
      <w:r w:rsidRPr="00D50344">
        <w:rPr>
          <w:rFonts w:ascii="Times New Roman" w:eastAsia="新細明體" w:hAnsi="Times New Roman"/>
          <w:b w:val="0"/>
          <w:color w:val="000000"/>
        </w:rPr>
        <w:t>1</w:t>
      </w:r>
      <w:r w:rsidRPr="00D50344">
        <w:rPr>
          <w:rFonts w:ascii="Times New Roman" w:eastAsia="新細明體" w:hAnsi="Times New Roman"/>
          <w:b w:val="0"/>
          <w:color w:val="000000"/>
        </w:rPr>
        <w:t>、內文</w:t>
      </w:r>
    </w:p>
    <w:p w14:paraId="3936C8A8" w14:textId="77777777" w:rsidR="008360D1" w:rsidRPr="00AF7BD7" w:rsidRDefault="008360D1" w:rsidP="008360D1">
      <w:pPr>
        <w:pStyle w:val="11"/>
      </w:pPr>
      <w:r w:rsidRPr="00AF7BD7">
        <w:t>字體為</w:t>
      </w:r>
      <w:r w:rsidRPr="00AF7BD7">
        <w:t>10pt</w:t>
      </w:r>
      <w:r w:rsidRPr="00AF7BD7">
        <w:t>，文字左右對齊，段落首行縮排</w:t>
      </w:r>
      <w:r w:rsidRPr="00AF7BD7">
        <w:t>2</w:t>
      </w:r>
      <w:r w:rsidRPr="00AF7BD7">
        <w:t>字元。字型中文內文與標題皆為新細明體，英文為</w:t>
      </w:r>
      <w:r w:rsidRPr="00AF7BD7">
        <w:t>Times New Roman</w:t>
      </w:r>
      <w:r w:rsidRPr="00AF7BD7">
        <w:t>。而段落間距與前、後段距離皆為</w:t>
      </w:r>
      <w:r w:rsidRPr="00AF7BD7">
        <w:t>0</w:t>
      </w:r>
      <w:r w:rsidRPr="00AF7BD7">
        <w:t>行，行距：固定行高，行高：</w:t>
      </w:r>
      <w:r w:rsidRPr="00AF7BD7">
        <w:t>15pt</w:t>
      </w:r>
      <w:r w:rsidRPr="00AF7BD7">
        <w:t>。正文中出現之外國人名、地名及專有名詞請在第一次出現時加附原文。統計數字及西元</w:t>
      </w:r>
      <w:r w:rsidRPr="00AF7BD7">
        <w:lastRenderedPageBreak/>
        <w:t>年以阿拉伯數字表示，所有年份標示以西元為主。</w:t>
      </w:r>
    </w:p>
    <w:p w14:paraId="05BC9D31" w14:textId="77777777" w:rsidR="008360D1" w:rsidRPr="00AF7BD7" w:rsidRDefault="008360D1" w:rsidP="008360D1">
      <w:pPr>
        <w:pStyle w:val="11"/>
        <w:rPr>
          <w:b/>
        </w:rPr>
      </w:pPr>
    </w:p>
    <w:p w14:paraId="2FE71135" w14:textId="77777777" w:rsidR="008360D1" w:rsidRPr="00D50344" w:rsidRDefault="008360D1" w:rsidP="008360D1">
      <w:pPr>
        <w:pStyle w:val="af1"/>
        <w:snapToGrid w:val="0"/>
        <w:spacing w:line="300" w:lineRule="exact"/>
        <w:jc w:val="both"/>
        <w:rPr>
          <w:rFonts w:ascii="Times New Roman" w:eastAsia="新細明體" w:hAnsi="Times New Roman"/>
          <w:b w:val="0"/>
          <w:color w:val="000000"/>
        </w:rPr>
      </w:pPr>
      <w:r w:rsidRPr="00D50344">
        <w:rPr>
          <w:rFonts w:ascii="Times New Roman" w:eastAsia="新細明體" w:hAnsi="Times New Roman"/>
          <w:b w:val="0"/>
          <w:color w:val="000000"/>
        </w:rPr>
        <w:t>2</w:t>
      </w:r>
      <w:r w:rsidRPr="00D50344">
        <w:rPr>
          <w:rFonts w:ascii="Times New Roman" w:eastAsia="新細明體" w:hAnsi="Times New Roman"/>
          <w:b w:val="0"/>
          <w:color w:val="000000"/>
        </w:rPr>
        <w:t>、章節標題、子標題與段落</w:t>
      </w:r>
    </w:p>
    <w:p w14:paraId="4E8BDEC4" w14:textId="088E6711" w:rsidR="008360D1" w:rsidRPr="00AF7BD7" w:rsidRDefault="008360D1" w:rsidP="008360D1">
      <w:pPr>
        <w:pStyle w:val="11"/>
      </w:pPr>
      <w:r w:rsidRPr="00AF7BD7">
        <w:t>主標題順序為一、二、三</w:t>
      </w:r>
      <w:r w:rsidRPr="00AF7BD7">
        <w:t>…</w:t>
      </w:r>
      <w:r w:rsidRPr="00AF7BD7">
        <w:t>，靠左對齊，中文為新細明體</w:t>
      </w:r>
      <w:r w:rsidR="00D50344">
        <w:rPr>
          <w:rFonts w:hint="eastAsia"/>
        </w:rPr>
        <w:t>加粗體</w:t>
      </w:r>
      <w:r w:rsidRPr="00AF7BD7">
        <w:t>，英文為</w:t>
      </w:r>
      <w:r w:rsidRPr="00AF7BD7">
        <w:t>Times New Roman</w:t>
      </w:r>
      <w:r w:rsidRPr="00AF7BD7">
        <w:t>，</w:t>
      </w:r>
      <w:r w:rsidRPr="00AF7BD7">
        <w:t>12pt</w:t>
      </w:r>
      <w:r w:rsidRPr="00AF7BD7">
        <w:t>，與前段距離</w:t>
      </w:r>
      <w:r w:rsidRPr="00AF7BD7">
        <w:t>12pt</w:t>
      </w:r>
      <w:r w:rsidRPr="00AF7BD7">
        <w:t>，與後段距離</w:t>
      </w:r>
      <w:r w:rsidRPr="00AF7BD7">
        <w:t>3pt</w:t>
      </w:r>
      <w:r w:rsidRPr="00AF7BD7">
        <w:t>；子標題順序為</w:t>
      </w:r>
      <w:r w:rsidRPr="00AF7BD7">
        <w:t>1</w:t>
      </w:r>
      <w:r w:rsidRPr="00AF7BD7">
        <w:t>、</w:t>
      </w:r>
      <w:r w:rsidRPr="00AF7BD7">
        <w:t>2</w:t>
      </w:r>
      <w:r w:rsidRPr="00AF7BD7">
        <w:t>、</w:t>
      </w:r>
      <w:r w:rsidRPr="00AF7BD7">
        <w:t>3…</w:t>
      </w:r>
      <w:r w:rsidRPr="00AF7BD7">
        <w:t>，次子標題順序為</w:t>
      </w:r>
      <w:r w:rsidRPr="00AF7BD7">
        <w:t>123…</w:t>
      </w:r>
      <w:r w:rsidRPr="00AF7BD7">
        <w:t>，中文為新細明體，英文為</w:t>
      </w:r>
      <w:r w:rsidRPr="00AF7BD7">
        <w:t>Times New Roman</w:t>
      </w:r>
      <w:r w:rsidRPr="00AF7BD7">
        <w:t>，</w:t>
      </w:r>
      <w:r w:rsidRPr="00AF7BD7">
        <w:t>10pt</w:t>
      </w:r>
      <w:r w:rsidRPr="00AF7BD7">
        <w:t>、靠左對齊。而段落間距與前、後段距離皆為</w:t>
      </w:r>
      <w:r w:rsidRPr="00AF7BD7">
        <w:t>0</w:t>
      </w:r>
      <w:r w:rsidRPr="00AF7BD7">
        <w:t>行，行距：固定行高，行高：</w:t>
      </w:r>
      <w:r w:rsidRPr="00AF7BD7">
        <w:t>15pt</w:t>
      </w:r>
      <w:r w:rsidRPr="00AF7BD7">
        <w:t>。</w:t>
      </w:r>
    </w:p>
    <w:p w14:paraId="66EDEE1A" w14:textId="77777777" w:rsidR="008360D1" w:rsidRPr="00AF7BD7" w:rsidRDefault="008360D1" w:rsidP="008360D1">
      <w:pPr>
        <w:pStyle w:val="11"/>
      </w:pPr>
    </w:p>
    <w:p w14:paraId="50D440AC" w14:textId="77777777" w:rsidR="008360D1" w:rsidRPr="00D50344" w:rsidRDefault="008360D1" w:rsidP="008360D1">
      <w:pPr>
        <w:pStyle w:val="08"/>
        <w:rPr>
          <w:b/>
        </w:rPr>
      </w:pPr>
      <w:r w:rsidRPr="00D50344">
        <w:rPr>
          <w:b/>
        </w:rPr>
        <w:t>三、研究方法</w:t>
      </w:r>
    </w:p>
    <w:p w14:paraId="79C1EF88" w14:textId="77777777" w:rsidR="008360D1" w:rsidRPr="00AF7BD7" w:rsidRDefault="008360D1" w:rsidP="008360D1">
      <w:pPr>
        <w:pStyle w:val="af1"/>
        <w:snapToGrid w:val="0"/>
        <w:spacing w:line="300" w:lineRule="exact"/>
        <w:ind w:firstLineChars="200" w:firstLine="400"/>
        <w:jc w:val="both"/>
        <w:rPr>
          <w:rFonts w:ascii="Times New Roman" w:eastAsia="新細明體" w:hAnsi="Times New Roman"/>
          <w:b w:val="0"/>
          <w:color w:val="000000"/>
        </w:rPr>
      </w:pPr>
      <w:r w:rsidRPr="00AF7BD7">
        <w:rPr>
          <w:rFonts w:ascii="Times New Roman" w:eastAsia="新細明體" w:hAnsi="Times New Roman"/>
          <w:b w:val="0"/>
          <w:color w:val="000000"/>
        </w:rPr>
        <w:t>圖表製作必須</w:t>
      </w:r>
      <w:proofErr w:type="gramStart"/>
      <w:r w:rsidRPr="00AF7BD7">
        <w:rPr>
          <w:rFonts w:ascii="Times New Roman" w:eastAsia="新細明體" w:hAnsi="Times New Roman"/>
          <w:b w:val="0"/>
          <w:color w:val="000000"/>
        </w:rPr>
        <w:t>清晰，</w:t>
      </w:r>
      <w:proofErr w:type="gramEnd"/>
      <w:r w:rsidRPr="00AF7BD7">
        <w:rPr>
          <w:rFonts w:ascii="Times New Roman" w:eastAsia="新細明體" w:hAnsi="Times New Roman"/>
          <w:b w:val="0"/>
          <w:color w:val="000000"/>
        </w:rPr>
        <w:t>並清楚標示出圖表的詳細出處（包含書本中的第幾頁）外，還應該在投稿前取得其授權，以避免將來論文在網路與紙本上出版後，引起不必要的爭議。另外，在置入圖片時，請確認原始圖片尺寸勿大過於實際編排尺寸，這樣將能有效地縮減檔案大小，讓編輯作業能夠順利完成。圖表中所有字體以打字體完稿，並附有明顯的編號、標題及出處說明，否則不予受理。圖表編號皆以流水序號標明，例如表</w:t>
      </w:r>
      <w:r w:rsidRPr="00AF7BD7">
        <w:rPr>
          <w:rFonts w:ascii="Times New Roman" w:eastAsia="新細明體" w:hAnsi="Times New Roman"/>
          <w:b w:val="0"/>
          <w:color w:val="000000"/>
        </w:rPr>
        <w:t>1</w:t>
      </w:r>
      <w:r w:rsidRPr="00AF7BD7">
        <w:rPr>
          <w:rFonts w:ascii="Times New Roman" w:eastAsia="新細明體" w:hAnsi="Times New Roman"/>
          <w:b w:val="0"/>
          <w:color w:val="000000"/>
        </w:rPr>
        <w:t>、表</w:t>
      </w:r>
      <w:r w:rsidRPr="00AF7BD7">
        <w:rPr>
          <w:rFonts w:ascii="Times New Roman" w:eastAsia="新細明體" w:hAnsi="Times New Roman"/>
          <w:b w:val="0"/>
          <w:color w:val="000000"/>
        </w:rPr>
        <w:t>2</w:t>
      </w:r>
      <w:r w:rsidRPr="00AF7BD7">
        <w:rPr>
          <w:rFonts w:ascii="Times New Roman" w:eastAsia="新細明體" w:hAnsi="Times New Roman"/>
          <w:b w:val="0"/>
          <w:color w:val="000000"/>
        </w:rPr>
        <w:t>；圖</w:t>
      </w:r>
      <w:r w:rsidRPr="00AF7BD7">
        <w:rPr>
          <w:rFonts w:ascii="Times New Roman" w:eastAsia="新細明體" w:hAnsi="Times New Roman"/>
          <w:b w:val="0"/>
          <w:color w:val="000000"/>
        </w:rPr>
        <w:t>1</w:t>
      </w:r>
      <w:r w:rsidRPr="00AF7BD7">
        <w:rPr>
          <w:rFonts w:ascii="Times New Roman" w:eastAsia="新細明體" w:hAnsi="Times New Roman"/>
          <w:b w:val="0"/>
          <w:color w:val="000000"/>
        </w:rPr>
        <w:t>、圖</w:t>
      </w:r>
      <w:r w:rsidRPr="00AF7BD7">
        <w:rPr>
          <w:rFonts w:ascii="Times New Roman" w:eastAsia="新細明體" w:hAnsi="Times New Roman"/>
          <w:b w:val="0"/>
          <w:color w:val="000000"/>
        </w:rPr>
        <w:t>2</w:t>
      </w:r>
      <w:r w:rsidRPr="00AF7BD7">
        <w:rPr>
          <w:rFonts w:ascii="Times New Roman" w:eastAsia="新細明體" w:hAnsi="Times New Roman"/>
          <w:b w:val="0"/>
          <w:color w:val="000000"/>
        </w:rPr>
        <w:t>等阿拉伯數字體表之。圖與表的格式請參考以下所示：</w:t>
      </w:r>
    </w:p>
    <w:p w14:paraId="200F2793" w14:textId="77777777" w:rsidR="008360D1" w:rsidRPr="00AF7BD7" w:rsidRDefault="008360D1" w:rsidP="008360D1">
      <w:pPr>
        <w:pStyle w:val="af1"/>
        <w:snapToGrid w:val="0"/>
        <w:spacing w:line="300" w:lineRule="exact"/>
        <w:jc w:val="both"/>
        <w:rPr>
          <w:rFonts w:ascii="Times New Roman" w:eastAsia="新細明體" w:hAnsi="Times New Roman"/>
          <w:b w:val="0"/>
          <w:color w:val="000000"/>
        </w:rPr>
      </w:pPr>
    </w:p>
    <w:p w14:paraId="5415A0E3" w14:textId="77777777" w:rsidR="00942CBA" w:rsidRPr="00AF7BD7" w:rsidRDefault="00942CBA" w:rsidP="00942CBA">
      <w:pPr>
        <w:pStyle w:val="af1"/>
        <w:snapToGrid w:val="0"/>
        <w:spacing w:beforeLines="50" w:before="120" w:line="360" w:lineRule="atLeast"/>
        <w:jc w:val="both"/>
        <w:rPr>
          <w:rFonts w:ascii="Times New Roman" w:eastAsia="新細明體" w:hAnsi="Times New Roman"/>
          <w:b w:val="0"/>
          <w:color w:val="000000"/>
        </w:rPr>
      </w:pPr>
      <w:r>
        <w:rPr>
          <w:rFonts w:ascii="Times New Roman" w:eastAsia="新細明體" w:hAnsi="Times New Roman" w:hint="eastAsia"/>
          <w:b w:val="0"/>
          <w:color w:val="000000"/>
        </w:rPr>
        <w:t>1</w:t>
      </w:r>
      <w:r w:rsidRPr="00AF7BD7">
        <w:rPr>
          <w:rFonts w:ascii="Times New Roman" w:eastAsia="新細明體" w:hAnsi="Times New Roman"/>
          <w:b w:val="0"/>
          <w:color w:val="000000"/>
        </w:rPr>
        <w:t>、表格</w:t>
      </w:r>
    </w:p>
    <w:p w14:paraId="5CCA184D" w14:textId="77777777" w:rsidR="00942CBA" w:rsidRPr="00AF7BD7" w:rsidRDefault="00942CBA" w:rsidP="00942CBA">
      <w:pPr>
        <w:pStyle w:val="11"/>
      </w:pPr>
      <w:r w:rsidRPr="00AF7BD7">
        <w:t>表格標題必須為</w:t>
      </w:r>
      <w:r w:rsidRPr="00AF7BD7">
        <w:t>10pt</w:t>
      </w:r>
      <w:r w:rsidRPr="00AF7BD7">
        <w:t>，新細明體，置於表格上方且左右對齊，與前後段距離</w:t>
      </w:r>
      <w:r w:rsidRPr="00AF7BD7">
        <w:t>0</w:t>
      </w:r>
      <w:r w:rsidRPr="00AF7BD7">
        <w:t>列行距：固定行高，行高：</w:t>
      </w:r>
      <w:r w:rsidRPr="00AF7BD7">
        <w:t>15pt</w:t>
      </w:r>
      <w:r w:rsidRPr="00AF7BD7">
        <w:t>。表格編號請用阿拉伯數字依序編號，例如「表</w:t>
      </w:r>
      <w:r w:rsidRPr="00AF7BD7">
        <w:t>1</w:t>
      </w:r>
      <w:r w:rsidRPr="00AF7BD7">
        <w:t>」而非「表</w:t>
      </w:r>
      <w:proofErr w:type="gramStart"/>
      <w:r w:rsidRPr="00AF7BD7">
        <w:t>一</w:t>
      </w:r>
      <w:proofErr w:type="gramEnd"/>
      <w:r w:rsidRPr="00AF7BD7">
        <w:t>」。表格請盡可能排成同頁。</w:t>
      </w:r>
    </w:p>
    <w:p w14:paraId="50133B22" w14:textId="77777777" w:rsidR="00942CBA" w:rsidRPr="00AF7BD7" w:rsidRDefault="00942CBA" w:rsidP="00942CBA">
      <w:pPr>
        <w:pStyle w:val="af"/>
        <w:snapToGrid w:val="0"/>
        <w:spacing w:before="120" w:after="120" w:line="360" w:lineRule="atLeast"/>
        <w:ind w:firstLineChars="0" w:firstLine="0"/>
      </w:pPr>
      <w:r w:rsidRPr="00AF7BD7">
        <w:rPr>
          <w:color w:val="000000"/>
        </w:rPr>
        <w:t>表</w:t>
      </w:r>
      <w:r w:rsidRPr="00AF7BD7">
        <w:rPr>
          <w:color w:val="000000"/>
        </w:rPr>
        <w:t>1.</w:t>
      </w:r>
      <w:r w:rsidRPr="00AF7BD7">
        <w:rPr>
          <w:color w:val="000000"/>
        </w:rPr>
        <w:t>研討會重要日程</w:t>
      </w:r>
    </w:p>
    <w:tbl>
      <w:tblPr>
        <w:tblW w:w="4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693"/>
      </w:tblGrid>
      <w:tr w:rsidR="00942CBA" w:rsidRPr="00AF7BD7" w14:paraId="63523B6B" w14:textId="77777777" w:rsidTr="003B6FCA">
        <w:trPr>
          <w:jc w:val="center"/>
        </w:trPr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BFBFBF"/>
          </w:tcPr>
          <w:p w14:paraId="0CD0562E" w14:textId="77777777" w:rsidR="00942CBA" w:rsidRPr="00AF7BD7" w:rsidRDefault="00942CBA" w:rsidP="003B6FCA">
            <w:pPr>
              <w:pStyle w:val="af"/>
              <w:snapToGrid w:val="0"/>
              <w:spacing w:beforeLines="0" w:before="0" w:afterLines="0" w:after="0"/>
              <w:ind w:firstLineChars="0" w:firstLine="0"/>
              <w:rPr>
                <w:lang w:val="en-US" w:eastAsia="zh-TW"/>
              </w:rPr>
            </w:pPr>
            <w:r w:rsidRPr="00AF7BD7">
              <w:rPr>
                <w:lang w:val="en-US" w:eastAsia="zh-TW"/>
              </w:rPr>
              <w:t>日期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BFBFBF"/>
          </w:tcPr>
          <w:p w14:paraId="2F86D97C" w14:textId="77777777" w:rsidR="00942CBA" w:rsidRPr="00AF7BD7" w:rsidRDefault="00942CBA" w:rsidP="003B6FCA">
            <w:pPr>
              <w:pStyle w:val="af"/>
              <w:snapToGrid w:val="0"/>
              <w:spacing w:beforeLines="0" w:before="0" w:afterLines="0" w:after="0"/>
              <w:ind w:firstLineChars="0" w:firstLine="0"/>
              <w:rPr>
                <w:lang w:val="en-US" w:eastAsia="zh-TW"/>
              </w:rPr>
            </w:pPr>
            <w:r w:rsidRPr="00AF7BD7">
              <w:rPr>
                <w:lang w:val="en-US" w:eastAsia="zh-TW"/>
              </w:rPr>
              <w:t>事件</w:t>
            </w:r>
          </w:p>
        </w:tc>
      </w:tr>
      <w:tr w:rsidR="00942CBA" w:rsidRPr="00AF7BD7" w14:paraId="2F3B801F" w14:textId="77777777" w:rsidTr="003B6FCA">
        <w:trPr>
          <w:jc w:val="center"/>
        </w:trPr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64BE5BC0" w14:textId="77777777" w:rsidR="00942CBA" w:rsidRPr="00AF7BD7" w:rsidRDefault="00942CBA" w:rsidP="003B6FCA">
            <w:pPr>
              <w:pStyle w:val="af"/>
              <w:snapToGrid w:val="0"/>
              <w:spacing w:beforeLines="0" w:before="0" w:afterLines="0" w:after="0"/>
              <w:ind w:firstLineChars="0" w:firstLine="0"/>
              <w:rPr>
                <w:lang w:val="en-US" w:eastAsia="zh-TW"/>
              </w:rPr>
            </w:pPr>
            <w:r w:rsidRPr="00AF7BD7">
              <w:rPr>
                <w:lang w:val="en-US" w:eastAsia="zh-TW"/>
              </w:rPr>
              <w:t>3</w:t>
            </w:r>
            <w:r w:rsidRPr="00AF7BD7">
              <w:rPr>
                <w:lang w:val="en-US" w:eastAsia="zh-TW"/>
              </w:rPr>
              <w:t>月</w:t>
            </w:r>
            <w:r w:rsidRPr="00AF7BD7">
              <w:rPr>
                <w:lang w:val="en-US" w:eastAsia="zh-TW"/>
              </w:rPr>
              <w:t>31</w:t>
            </w:r>
            <w:r w:rsidRPr="00AF7BD7">
              <w:rPr>
                <w:lang w:val="en-US" w:eastAsia="zh-TW"/>
              </w:rPr>
              <w:t>日</w:t>
            </w:r>
            <w:r w:rsidRPr="00AF7BD7">
              <w:rPr>
                <w:lang w:val="en-US" w:eastAsia="zh-TW"/>
              </w:rPr>
              <w:t>(</w:t>
            </w:r>
            <w:r w:rsidRPr="00AF7BD7">
              <w:rPr>
                <w:lang w:val="en-US" w:eastAsia="zh-TW"/>
              </w:rPr>
              <w:t>二</w:t>
            </w:r>
            <w:r w:rsidRPr="00AF7BD7">
              <w:rPr>
                <w:lang w:val="en-US" w:eastAsia="zh-TW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75D2B375" w14:textId="77777777" w:rsidR="00942CBA" w:rsidRPr="00AF7BD7" w:rsidRDefault="00942CBA" w:rsidP="003B6FCA">
            <w:pPr>
              <w:pStyle w:val="af"/>
              <w:snapToGrid w:val="0"/>
              <w:spacing w:beforeLines="0" w:before="0" w:afterLines="0" w:after="0"/>
              <w:ind w:firstLineChars="0" w:firstLine="0"/>
              <w:rPr>
                <w:lang w:val="en-US" w:eastAsia="zh-TW"/>
              </w:rPr>
            </w:pPr>
            <w:r w:rsidRPr="00AF7BD7">
              <w:rPr>
                <w:lang w:val="en-US" w:eastAsia="zh-TW"/>
              </w:rPr>
              <w:t>全文投稿</w:t>
            </w:r>
            <w:r>
              <w:rPr>
                <w:rFonts w:hint="eastAsia"/>
                <w:lang w:val="en-US" w:eastAsia="zh-TW"/>
              </w:rPr>
              <w:t>與報名</w:t>
            </w:r>
            <w:r w:rsidRPr="00AF7BD7">
              <w:rPr>
                <w:lang w:val="en-US" w:eastAsia="zh-TW"/>
              </w:rPr>
              <w:t>截止時間</w:t>
            </w:r>
          </w:p>
        </w:tc>
      </w:tr>
      <w:tr w:rsidR="00942CBA" w:rsidRPr="00AF7BD7" w14:paraId="7910B1D9" w14:textId="77777777" w:rsidTr="003B6FCA">
        <w:trPr>
          <w:jc w:val="center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18AEFF67" w14:textId="77777777" w:rsidR="00942CBA" w:rsidRPr="00AF7BD7" w:rsidRDefault="00942CBA" w:rsidP="003B6FCA">
            <w:pPr>
              <w:pStyle w:val="af"/>
              <w:snapToGrid w:val="0"/>
              <w:spacing w:beforeLines="0" w:before="0" w:afterLines="0" w:after="0"/>
              <w:ind w:firstLineChars="0" w:firstLine="0"/>
              <w:rPr>
                <w:lang w:val="en-US" w:eastAsia="zh-TW"/>
              </w:rPr>
            </w:pPr>
            <w:r w:rsidRPr="00AF7BD7">
              <w:rPr>
                <w:lang w:val="en-US" w:eastAsia="zh-TW"/>
              </w:rPr>
              <w:t>4</w:t>
            </w:r>
            <w:r w:rsidRPr="00AF7BD7">
              <w:rPr>
                <w:lang w:val="en-US" w:eastAsia="zh-TW"/>
              </w:rPr>
              <w:t>月</w:t>
            </w:r>
            <w:r w:rsidRPr="00AF7BD7">
              <w:rPr>
                <w:lang w:val="en-US" w:eastAsia="zh-TW"/>
              </w:rPr>
              <w:t>17</w:t>
            </w:r>
            <w:r w:rsidRPr="00AF7BD7">
              <w:rPr>
                <w:lang w:val="en-US" w:eastAsia="zh-TW"/>
              </w:rPr>
              <w:t>日</w:t>
            </w:r>
            <w:r w:rsidRPr="00AF7BD7">
              <w:rPr>
                <w:lang w:val="en-US" w:eastAsia="zh-TW"/>
              </w:rPr>
              <w:t>(</w:t>
            </w:r>
            <w:r w:rsidRPr="00AF7BD7">
              <w:rPr>
                <w:lang w:val="en-US" w:eastAsia="zh-TW"/>
              </w:rPr>
              <w:t>五</w:t>
            </w:r>
            <w:r w:rsidRPr="00AF7BD7">
              <w:rPr>
                <w:lang w:val="en-US" w:eastAsia="zh-TW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0C88D99A" w14:textId="77777777" w:rsidR="00942CBA" w:rsidRPr="00AF7BD7" w:rsidRDefault="00942CBA" w:rsidP="003B6FCA">
            <w:pPr>
              <w:pStyle w:val="af"/>
              <w:snapToGrid w:val="0"/>
              <w:spacing w:beforeLines="0" w:before="0" w:afterLines="0" w:after="0"/>
              <w:ind w:firstLineChars="0" w:firstLine="0"/>
              <w:rPr>
                <w:lang w:val="en-US" w:eastAsia="zh-TW"/>
              </w:rPr>
            </w:pPr>
            <w:r w:rsidRPr="00AF7BD7">
              <w:rPr>
                <w:lang w:val="en-US" w:eastAsia="zh-TW"/>
              </w:rPr>
              <w:t>審查結果公告至網站</w:t>
            </w:r>
          </w:p>
        </w:tc>
      </w:tr>
      <w:tr w:rsidR="00942CBA" w:rsidRPr="00AF7BD7" w14:paraId="59FA43B3" w14:textId="77777777" w:rsidTr="003B6FCA">
        <w:trPr>
          <w:jc w:val="center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1083C7EC" w14:textId="77777777" w:rsidR="00942CBA" w:rsidRPr="00AF7BD7" w:rsidRDefault="00942CBA" w:rsidP="003B6FCA">
            <w:pPr>
              <w:pStyle w:val="af"/>
              <w:snapToGrid w:val="0"/>
              <w:spacing w:beforeLines="0" w:before="0" w:afterLines="0" w:after="0"/>
              <w:ind w:firstLineChars="0" w:firstLine="0"/>
              <w:rPr>
                <w:lang w:val="en-US" w:eastAsia="zh-TW"/>
              </w:rPr>
            </w:pPr>
            <w:r w:rsidRPr="00AF7BD7">
              <w:rPr>
                <w:lang w:val="en-US" w:eastAsia="zh-TW"/>
              </w:rPr>
              <w:t>4</w:t>
            </w:r>
            <w:r w:rsidRPr="00AF7BD7">
              <w:rPr>
                <w:lang w:val="en-US" w:eastAsia="zh-TW"/>
              </w:rPr>
              <w:t>月</w:t>
            </w:r>
            <w:r w:rsidRPr="00AF7BD7">
              <w:rPr>
                <w:lang w:val="en-US" w:eastAsia="zh-TW"/>
              </w:rPr>
              <w:t>24</w:t>
            </w:r>
            <w:r w:rsidRPr="00AF7BD7">
              <w:rPr>
                <w:lang w:val="en-US" w:eastAsia="zh-TW"/>
              </w:rPr>
              <w:t>日</w:t>
            </w:r>
            <w:r w:rsidRPr="00AF7BD7">
              <w:rPr>
                <w:lang w:val="en-US" w:eastAsia="zh-TW"/>
              </w:rPr>
              <w:t>(</w:t>
            </w:r>
            <w:r w:rsidRPr="00AF7BD7">
              <w:rPr>
                <w:lang w:val="en-US" w:eastAsia="zh-TW"/>
              </w:rPr>
              <w:t>五</w:t>
            </w:r>
            <w:r w:rsidRPr="00AF7BD7">
              <w:rPr>
                <w:lang w:val="en-US" w:eastAsia="zh-TW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2A996667" w14:textId="77777777" w:rsidR="00942CBA" w:rsidRPr="00AF7BD7" w:rsidRDefault="00942CBA" w:rsidP="003B6FCA">
            <w:pPr>
              <w:pStyle w:val="af"/>
              <w:snapToGrid w:val="0"/>
              <w:spacing w:beforeLines="0" w:before="0" w:afterLines="0" w:after="0"/>
              <w:ind w:firstLineChars="0" w:firstLine="0"/>
              <w:rPr>
                <w:lang w:val="en-US" w:eastAsia="zh-TW"/>
              </w:rPr>
            </w:pPr>
            <w:r w:rsidRPr="00AF7BD7">
              <w:rPr>
                <w:lang w:val="en-US" w:eastAsia="zh-TW"/>
              </w:rPr>
              <w:t>全文定稿截止</w:t>
            </w:r>
          </w:p>
        </w:tc>
      </w:tr>
      <w:tr w:rsidR="00942CBA" w:rsidRPr="00AF7BD7" w14:paraId="52D4BAF7" w14:textId="77777777" w:rsidTr="003B6FCA">
        <w:trPr>
          <w:jc w:val="center"/>
        </w:trPr>
        <w:tc>
          <w:tcPr>
            <w:tcW w:w="1560" w:type="dxa"/>
            <w:tcBorders>
              <w:top w:val="single" w:sz="6" w:space="0" w:color="auto"/>
              <w:left w:val="nil"/>
            </w:tcBorders>
          </w:tcPr>
          <w:p w14:paraId="71041266" w14:textId="77777777" w:rsidR="00942CBA" w:rsidRPr="00AF7BD7" w:rsidRDefault="00942CBA" w:rsidP="003B6FCA">
            <w:pPr>
              <w:pStyle w:val="af"/>
              <w:snapToGrid w:val="0"/>
              <w:spacing w:beforeLines="0" w:before="0" w:afterLines="0" w:after="0"/>
              <w:ind w:firstLineChars="0" w:firstLine="0"/>
              <w:rPr>
                <w:lang w:val="en-US" w:eastAsia="zh-TW"/>
              </w:rPr>
            </w:pPr>
            <w:r w:rsidRPr="00AF7BD7">
              <w:rPr>
                <w:lang w:val="en-US" w:eastAsia="zh-TW"/>
              </w:rPr>
              <w:t>5</w:t>
            </w:r>
            <w:r w:rsidRPr="00AF7BD7">
              <w:rPr>
                <w:lang w:val="en-US" w:eastAsia="zh-TW"/>
              </w:rPr>
              <w:t>月</w:t>
            </w:r>
            <w:r w:rsidRPr="00AF7BD7">
              <w:rPr>
                <w:lang w:val="en-US" w:eastAsia="zh-TW"/>
              </w:rPr>
              <w:t>02</w:t>
            </w:r>
            <w:r w:rsidRPr="00AF7BD7">
              <w:rPr>
                <w:lang w:val="en-US" w:eastAsia="zh-TW"/>
              </w:rPr>
              <w:t>日</w:t>
            </w:r>
            <w:r w:rsidRPr="00AF7BD7">
              <w:rPr>
                <w:lang w:val="en-US" w:eastAsia="zh-TW"/>
              </w:rPr>
              <w:t>(</w:t>
            </w:r>
            <w:r w:rsidRPr="00AF7BD7">
              <w:rPr>
                <w:lang w:val="en-US" w:eastAsia="zh-TW"/>
              </w:rPr>
              <w:t>六</w:t>
            </w:r>
            <w:r w:rsidRPr="00AF7BD7">
              <w:rPr>
                <w:lang w:val="en-US" w:eastAsia="zh-TW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right w:val="nil"/>
            </w:tcBorders>
          </w:tcPr>
          <w:p w14:paraId="4442D43B" w14:textId="77777777" w:rsidR="00942CBA" w:rsidRPr="00AF7BD7" w:rsidRDefault="00942CBA" w:rsidP="003B6FCA">
            <w:pPr>
              <w:pStyle w:val="af"/>
              <w:snapToGrid w:val="0"/>
              <w:spacing w:beforeLines="0" w:before="0" w:afterLines="0" w:after="0"/>
              <w:ind w:firstLineChars="0" w:firstLine="0"/>
              <w:rPr>
                <w:lang w:val="en-US" w:eastAsia="zh-TW"/>
              </w:rPr>
            </w:pPr>
            <w:r w:rsidRPr="00AF7BD7">
              <w:rPr>
                <w:lang w:val="en-US" w:eastAsia="zh-TW"/>
              </w:rPr>
              <w:t>大會舉辦時間</w:t>
            </w:r>
          </w:p>
        </w:tc>
      </w:tr>
    </w:tbl>
    <w:p w14:paraId="46158646" w14:textId="77777777" w:rsidR="00942CBA" w:rsidRPr="00AF7BD7" w:rsidRDefault="00942CBA" w:rsidP="00942CBA">
      <w:pPr>
        <w:pStyle w:val="11"/>
      </w:pPr>
    </w:p>
    <w:p w14:paraId="006DECED" w14:textId="0C8B1BF6" w:rsidR="008360D1" w:rsidRPr="00AF7BD7" w:rsidRDefault="00942CBA" w:rsidP="008360D1">
      <w:pPr>
        <w:pStyle w:val="af1"/>
        <w:snapToGrid w:val="0"/>
        <w:spacing w:line="300" w:lineRule="exact"/>
        <w:jc w:val="both"/>
        <w:rPr>
          <w:rFonts w:ascii="Times New Roman" w:eastAsia="新細明體" w:hAnsi="Times New Roman"/>
          <w:b w:val="0"/>
          <w:color w:val="000000"/>
        </w:rPr>
      </w:pPr>
      <w:r>
        <w:rPr>
          <w:rFonts w:ascii="Times New Roman" w:eastAsia="新細明體" w:hAnsi="Times New Roman"/>
          <w:b w:val="0"/>
          <w:color w:val="000000"/>
        </w:rPr>
        <w:t>2</w:t>
      </w:r>
      <w:r w:rsidR="008360D1" w:rsidRPr="00AF7BD7">
        <w:rPr>
          <w:rFonts w:ascii="Times New Roman" w:eastAsia="新細明體" w:hAnsi="Times New Roman"/>
          <w:b w:val="0"/>
          <w:color w:val="000000"/>
        </w:rPr>
        <w:t>、圖片</w:t>
      </w:r>
    </w:p>
    <w:p w14:paraId="1426EE42" w14:textId="5EFE2B31" w:rsidR="008360D1" w:rsidRDefault="008360D1" w:rsidP="00942CBA">
      <w:pPr>
        <w:pStyle w:val="af1"/>
        <w:snapToGrid w:val="0"/>
        <w:spacing w:line="300" w:lineRule="exact"/>
        <w:ind w:firstLineChars="200" w:firstLine="400"/>
        <w:jc w:val="both"/>
        <w:rPr>
          <w:rFonts w:ascii="Times New Roman" w:eastAsia="新細明體" w:hAnsi="Times New Roman"/>
          <w:b w:val="0"/>
          <w:color w:val="000000"/>
        </w:rPr>
      </w:pPr>
      <w:r w:rsidRPr="00AF7BD7">
        <w:rPr>
          <w:rFonts w:ascii="Times New Roman" w:eastAsia="新細明體" w:hAnsi="Times New Roman"/>
          <w:b w:val="0"/>
          <w:color w:val="000000"/>
        </w:rPr>
        <w:t>圖片標題必須為</w:t>
      </w:r>
      <w:r w:rsidRPr="00AF7BD7">
        <w:rPr>
          <w:rFonts w:ascii="Times New Roman" w:eastAsia="新細明體" w:hAnsi="Times New Roman"/>
          <w:b w:val="0"/>
          <w:color w:val="000000"/>
        </w:rPr>
        <w:t xml:space="preserve">10 </w:t>
      </w:r>
      <w:proofErr w:type="spellStart"/>
      <w:r w:rsidRPr="00AF7BD7">
        <w:rPr>
          <w:rFonts w:ascii="Times New Roman" w:eastAsia="新細明體" w:hAnsi="Times New Roman"/>
          <w:b w:val="0"/>
          <w:color w:val="000000"/>
        </w:rPr>
        <w:t>pt</w:t>
      </w:r>
      <w:proofErr w:type="spellEnd"/>
      <w:r w:rsidRPr="00AF7BD7">
        <w:rPr>
          <w:rFonts w:ascii="Times New Roman" w:eastAsia="新細明體" w:hAnsi="Times New Roman"/>
          <w:b w:val="0"/>
          <w:color w:val="000000"/>
        </w:rPr>
        <w:t>，新細明體，置於圖片下方且置中，與前後段距離</w:t>
      </w:r>
      <w:r w:rsidRPr="00AF7BD7">
        <w:rPr>
          <w:rFonts w:ascii="Times New Roman" w:eastAsia="新細明體" w:hAnsi="Times New Roman"/>
          <w:b w:val="0"/>
          <w:color w:val="000000"/>
        </w:rPr>
        <w:t>0</w:t>
      </w:r>
      <w:r w:rsidRPr="00AF7BD7">
        <w:rPr>
          <w:rFonts w:ascii="Times New Roman" w:eastAsia="新細明體" w:hAnsi="Times New Roman"/>
          <w:b w:val="0"/>
          <w:color w:val="000000"/>
        </w:rPr>
        <w:t>列，行距：固定行高，行高：</w:t>
      </w:r>
      <w:r w:rsidRPr="00AF7BD7">
        <w:rPr>
          <w:rFonts w:ascii="Times New Roman" w:eastAsia="新細明體" w:hAnsi="Times New Roman"/>
          <w:b w:val="0"/>
          <w:color w:val="000000"/>
        </w:rPr>
        <w:t>15pt</w:t>
      </w:r>
      <w:r w:rsidRPr="00AF7BD7">
        <w:rPr>
          <w:rFonts w:ascii="Times New Roman" w:eastAsia="新細明體" w:hAnsi="Times New Roman"/>
          <w:b w:val="0"/>
          <w:color w:val="000000"/>
        </w:rPr>
        <w:t>。圖形編號請用阿拉伯數字</w:t>
      </w:r>
      <w:r w:rsidRPr="00AF7BD7">
        <w:rPr>
          <w:rFonts w:ascii="Times New Roman" w:eastAsia="新細明體" w:hAnsi="Times New Roman"/>
          <w:b w:val="0"/>
          <w:color w:val="000000"/>
        </w:rPr>
        <w:t>依序編號，例如「圖</w:t>
      </w:r>
      <w:r w:rsidRPr="00AF7BD7">
        <w:rPr>
          <w:rFonts w:ascii="Times New Roman" w:eastAsia="新細明體" w:hAnsi="Times New Roman"/>
          <w:b w:val="0"/>
          <w:color w:val="000000"/>
        </w:rPr>
        <w:t>1</w:t>
      </w:r>
      <w:r w:rsidRPr="00AF7BD7">
        <w:rPr>
          <w:rFonts w:ascii="Times New Roman" w:eastAsia="新細明體" w:hAnsi="Times New Roman"/>
          <w:b w:val="0"/>
          <w:color w:val="000000"/>
        </w:rPr>
        <w:t>」而非「圖一」。圖片中字體以</w:t>
      </w:r>
      <w:r w:rsidRPr="00AF7BD7">
        <w:rPr>
          <w:rFonts w:ascii="Times New Roman" w:eastAsia="新細明體" w:hAnsi="Times New Roman"/>
          <w:b w:val="0"/>
          <w:color w:val="000000"/>
        </w:rPr>
        <w:t>10pt</w:t>
      </w:r>
      <w:r w:rsidRPr="00AF7BD7">
        <w:rPr>
          <w:rFonts w:ascii="Times New Roman" w:eastAsia="新細明體" w:hAnsi="Times New Roman"/>
          <w:b w:val="0"/>
          <w:color w:val="000000"/>
        </w:rPr>
        <w:t>為原則。</w:t>
      </w:r>
    </w:p>
    <w:p w14:paraId="348F0942" w14:textId="69D2E7AF" w:rsidR="008360D1" w:rsidRPr="00AF7BD7" w:rsidRDefault="00D50E2D" w:rsidP="00D50E2D">
      <w:pPr>
        <w:pStyle w:val="af"/>
        <w:snapToGrid w:val="0"/>
        <w:spacing w:before="120" w:after="120" w:line="360" w:lineRule="atLeast"/>
        <w:ind w:firstLineChars="0" w:firstLine="0"/>
      </w:pPr>
      <w:r w:rsidRPr="00AF7BD7">
        <w:rPr>
          <w:noProof/>
          <w:lang w:val="en-US" w:eastAsia="zh-TW"/>
        </w:rPr>
        <w:drawing>
          <wp:inline distT="0" distB="0" distL="0" distR="0" wp14:anchorId="5B0F24ED" wp14:editId="0572ADF5">
            <wp:extent cx="2514600" cy="3476647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亞太研討會.jpg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47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2FF8E" w14:textId="4B0D2DBB" w:rsidR="008360D1" w:rsidRPr="00AF7BD7" w:rsidRDefault="008360D1" w:rsidP="00D50344">
      <w:pPr>
        <w:pStyle w:val="af"/>
        <w:snapToGrid w:val="0"/>
        <w:spacing w:before="120" w:after="120" w:line="360" w:lineRule="atLeast"/>
        <w:ind w:firstLineChars="0" w:firstLine="0"/>
        <w:rPr>
          <w:lang w:eastAsia="zh-TW"/>
        </w:rPr>
      </w:pPr>
      <w:r w:rsidRPr="00AF7BD7">
        <w:rPr>
          <w:color w:val="000000"/>
        </w:rPr>
        <w:t>圖</w:t>
      </w:r>
      <w:r w:rsidRPr="00AF7BD7">
        <w:rPr>
          <w:color w:val="000000"/>
        </w:rPr>
        <w:t>1. 20</w:t>
      </w:r>
      <w:r w:rsidR="00D50E2D" w:rsidRPr="00AF7BD7">
        <w:rPr>
          <w:color w:val="000000"/>
          <w:lang w:eastAsia="zh-TW"/>
        </w:rPr>
        <w:t>20</w:t>
      </w:r>
      <w:r w:rsidR="00D50E2D" w:rsidRPr="00AF7BD7">
        <w:rPr>
          <w:color w:val="000000"/>
          <w:lang w:eastAsia="zh-TW"/>
        </w:rPr>
        <w:t>亞太藝術與人文</w:t>
      </w:r>
      <w:r w:rsidRPr="00AF7BD7">
        <w:rPr>
          <w:color w:val="000000"/>
          <w:lang w:eastAsia="zh-TW"/>
        </w:rPr>
        <w:t>國際</w:t>
      </w:r>
      <w:proofErr w:type="spellStart"/>
      <w:r w:rsidRPr="00AF7BD7">
        <w:rPr>
          <w:color w:val="000000"/>
        </w:rPr>
        <w:t>研討會</w:t>
      </w:r>
      <w:proofErr w:type="spellEnd"/>
      <w:r w:rsidRPr="00AF7BD7">
        <w:rPr>
          <w:color w:val="000000"/>
          <w:lang w:eastAsia="zh-TW"/>
        </w:rPr>
        <w:t>（作者自行整理）</w:t>
      </w:r>
    </w:p>
    <w:p w14:paraId="110016BD" w14:textId="2D96746F" w:rsidR="008360D1" w:rsidRPr="00D50344" w:rsidRDefault="008360D1" w:rsidP="008360D1">
      <w:pPr>
        <w:pStyle w:val="08"/>
        <w:rPr>
          <w:b/>
        </w:rPr>
      </w:pPr>
      <w:r w:rsidRPr="00D50344">
        <w:rPr>
          <w:b/>
        </w:rPr>
        <w:t>四、資料分析</w:t>
      </w:r>
    </w:p>
    <w:p w14:paraId="7FFD9166" w14:textId="77777777" w:rsidR="00AF7BD7" w:rsidRPr="00AF7BD7" w:rsidRDefault="00AF7BD7" w:rsidP="00AF7BD7">
      <w:pPr>
        <w:pStyle w:val="11"/>
      </w:pPr>
    </w:p>
    <w:p w14:paraId="4B751AC4" w14:textId="77777777" w:rsidR="008360D1" w:rsidRPr="00D50344" w:rsidRDefault="008360D1" w:rsidP="008360D1">
      <w:pPr>
        <w:pStyle w:val="08"/>
        <w:rPr>
          <w:b/>
        </w:rPr>
      </w:pPr>
      <w:r w:rsidRPr="00D50344">
        <w:rPr>
          <w:b/>
        </w:rPr>
        <w:t>五、結論與建議</w:t>
      </w:r>
    </w:p>
    <w:p w14:paraId="54F08E55" w14:textId="77777777" w:rsidR="008360D1" w:rsidRPr="00D50344" w:rsidRDefault="008360D1" w:rsidP="008360D1">
      <w:pPr>
        <w:pStyle w:val="08"/>
        <w:rPr>
          <w:b/>
          <w:szCs w:val="24"/>
        </w:rPr>
      </w:pPr>
      <w:r w:rsidRPr="00D50344">
        <w:rPr>
          <w:b/>
        </w:rPr>
        <w:t>參考文獻</w:t>
      </w:r>
    </w:p>
    <w:p w14:paraId="2B914585" w14:textId="77777777" w:rsidR="008360D1" w:rsidRPr="00AF7BD7" w:rsidRDefault="008360D1" w:rsidP="00942CBA">
      <w:pPr>
        <w:pStyle w:val="RefExample"/>
        <w:numPr>
          <w:ilvl w:val="0"/>
          <w:numId w:val="10"/>
        </w:numPr>
        <w:rPr>
          <w:rFonts w:eastAsia="新細明體"/>
          <w:color w:val="000000"/>
          <w:lang w:val="en-US"/>
        </w:rPr>
      </w:pPr>
      <w:r w:rsidRPr="00AF7BD7">
        <w:rPr>
          <w:rFonts w:eastAsia="新細明體"/>
          <w:color w:val="000000"/>
        </w:rPr>
        <w:t xml:space="preserve">Bergen, D. (2002, Spring). </w:t>
      </w:r>
      <w:r w:rsidRPr="00AF7BD7">
        <w:rPr>
          <w:rFonts w:eastAsia="新細明體"/>
          <w:color w:val="000000"/>
          <w:lang w:val="en-US"/>
        </w:rPr>
        <w:t xml:space="preserve">The role </w:t>
      </w:r>
      <w:proofErr w:type="gramStart"/>
      <w:r w:rsidRPr="00AF7BD7">
        <w:rPr>
          <w:rFonts w:eastAsia="新細明體"/>
          <w:color w:val="000000"/>
          <w:lang w:val="en-US"/>
        </w:rPr>
        <w:t>of  pretend</w:t>
      </w:r>
      <w:proofErr w:type="gramEnd"/>
      <w:r w:rsidRPr="00AF7BD7">
        <w:rPr>
          <w:rFonts w:eastAsia="新細明體"/>
          <w:color w:val="000000"/>
          <w:lang w:val="en-US"/>
        </w:rPr>
        <w:t xml:space="preserve"> play in children's cognitive development. </w:t>
      </w:r>
      <w:r w:rsidRPr="00AF7BD7">
        <w:rPr>
          <w:rStyle w:val="iTalic"/>
          <w:rFonts w:eastAsia="新細明體"/>
          <w:color w:val="000000"/>
          <w:lang w:val="en-US"/>
        </w:rPr>
        <w:t>Early Childhood Research &amp; Practice, 4</w:t>
      </w:r>
      <w:r w:rsidRPr="00AF7BD7">
        <w:rPr>
          <w:rFonts w:eastAsia="新細明體"/>
          <w:color w:val="000000"/>
          <w:lang w:val="en-US"/>
        </w:rPr>
        <w:t>(1). Retrieved February 1, 2004, from http://ecrp.uiuc.edu/v4n1/bergen.html.</w:t>
      </w:r>
    </w:p>
    <w:p w14:paraId="7F24D5B5" w14:textId="77777777" w:rsidR="008360D1" w:rsidRPr="00AF7BD7" w:rsidRDefault="008360D1" w:rsidP="00942CBA">
      <w:pPr>
        <w:pStyle w:val="ParagraphList"/>
        <w:numPr>
          <w:ilvl w:val="0"/>
          <w:numId w:val="10"/>
        </w:numPr>
        <w:tabs>
          <w:tab w:val="clear" w:pos="1321"/>
        </w:tabs>
        <w:ind w:leftChars="0"/>
        <w:rPr>
          <w:rFonts w:eastAsia="新細明體"/>
          <w:color w:val="000000"/>
        </w:rPr>
      </w:pPr>
      <w:r w:rsidRPr="00AF7BD7">
        <w:rPr>
          <w:rFonts w:eastAsia="新細明體"/>
          <w:color w:val="000000"/>
          <w:lang w:val="de-DE"/>
        </w:rPr>
        <w:t xml:space="preserve">Desmet, P. M. A., &amp; Hekkert, P. (2007). </w:t>
      </w:r>
      <w:r w:rsidRPr="00AF7BD7">
        <w:rPr>
          <w:rFonts w:eastAsia="新細明體"/>
          <w:color w:val="000000"/>
        </w:rPr>
        <w:t xml:space="preserve">Framework of product experience. </w:t>
      </w:r>
      <w:r w:rsidRPr="00AF7BD7">
        <w:rPr>
          <w:rStyle w:val="iTalic"/>
          <w:rFonts w:eastAsia="新細明體"/>
          <w:color w:val="000000"/>
        </w:rPr>
        <w:t>International Journal of Design, 1</w:t>
      </w:r>
      <w:r w:rsidRPr="00AF7BD7">
        <w:rPr>
          <w:rFonts w:eastAsia="新細明體"/>
          <w:color w:val="000000"/>
        </w:rPr>
        <w:t>(1), 57-66.</w:t>
      </w:r>
    </w:p>
    <w:p w14:paraId="43276B27" w14:textId="77777777" w:rsidR="008360D1" w:rsidRPr="00AF7BD7" w:rsidRDefault="008360D1" w:rsidP="00942CBA">
      <w:pPr>
        <w:pStyle w:val="RefExample"/>
        <w:numPr>
          <w:ilvl w:val="0"/>
          <w:numId w:val="10"/>
        </w:numPr>
        <w:rPr>
          <w:rFonts w:eastAsia="新細明體"/>
          <w:color w:val="000000"/>
          <w:lang w:val="en-US"/>
        </w:rPr>
      </w:pPr>
      <w:r w:rsidRPr="00AF7BD7">
        <w:rPr>
          <w:rFonts w:eastAsia="新細明體"/>
          <w:color w:val="000000"/>
        </w:rPr>
        <w:t xml:space="preserve">Degelman, D., &amp; Harris, M. L. (2000). </w:t>
      </w:r>
      <w:r w:rsidRPr="00AF7BD7">
        <w:rPr>
          <w:rStyle w:val="iTalic"/>
          <w:rFonts w:eastAsia="新細明體"/>
          <w:color w:val="000000"/>
          <w:lang w:val="en-US"/>
        </w:rPr>
        <w:t>APA style essentials</w:t>
      </w:r>
      <w:r w:rsidRPr="00AF7BD7">
        <w:rPr>
          <w:rFonts w:eastAsia="新細明體"/>
          <w:color w:val="000000"/>
          <w:lang w:val="en-US"/>
        </w:rPr>
        <w:t xml:space="preserve">. Retrieved May 18, 2000, from Vanguard University, Department of Psychology Web site: </w:t>
      </w:r>
      <w:r w:rsidRPr="00AF7BD7">
        <w:rPr>
          <w:rFonts w:eastAsia="新細明體"/>
          <w:color w:val="000000"/>
          <w:lang w:val="en-US"/>
        </w:rPr>
        <w:lastRenderedPageBreak/>
        <w:t>http://www.vanguard.edu/faculty/ddegelman/index.aspx?doc_id=796.</w:t>
      </w:r>
    </w:p>
    <w:p w14:paraId="5A468E4F" w14:textId="77777777" w:rsidR="008360D1" w:rsidRPr="00AF7BD7" w:rsidRDefault="008360D1" w:rsidP="00942CBA">
      <w:pPr>
        <w:pStyle w:val="RefExample"/>
        <w:numPr>
          <w:ilvl w:val="0"/>
          <w:numId w:val="10"/>
        </w:numPr>
        <w:rPr>
          <w:rFonts w:eastAsia="新細明體"/>
          <w:color w:val="000000"/>
        </w:rPr>
      </w:pPr>
      <w:r w:rsidRPr="00AF7BD7">
        <w:rPr>
          <w:rFonts w:eastAsia="新細明體"/>
          <w:color w:val="000000"/>
        </w:rPr>
        <w:t xml:space="preserve">Nielsen, M. E. (n.d.). </w:t>
      </w:r>
      <w:r w:rsidRPr="00AF7BD7">
        <w:rPr>
          <w:rStyle w:val="iTalic"/>
          <w:rFonts w:eastAsia="新細明體"/>
          <w:color w:val="000000"/>
          <w:lang w:val="en-US"/>
        </w:rPr>
        <w:t>Notable people in psychology of religion.</w:t>
      </w:r>
      <w:r w:rsidRPr="00AF7BD7">
        <w:rPr>
          <w:rFonts w:eastAsia="新細明體"/>
          <w:color w:val="000000"/>
          <w:lang w:val="en-US"/>
        </w:rPr>
        <w:t xml:space="preserve"> Retrieved August 3, 2001, from</w:t>
      </w:r>
      <w:r w:rsidRPr="00AF7BD7">
        <w:rPr>
          <w:rFonts w:eastAsia="Microsoft YaHei"/>
          <w:color w:val="000000"/>
        </w:rPr>
        <w:t>〮</w:t>
      </w:r>
      <w:r w:rsidRPr="00AF7BD7">
        <w:rPr>
          <w:rFonts w:eastAsia="新細明體"/>
          <w:color w:val="000000"/>
          <w:lang w:val="en-US"/>
        </w:rPr>
        <w:t xml:space="preserve">Wundt, W. (1905). </w:t>
      </w:r>
      <w:r w:rsidRPr="00AF7BD7">
        <w:rPr>
          <w:rStyle w:val="iTalic"/>
          <w:rFonts w:eastAsia="新細明體"/>
          <w:color w:val="000000"/>
          <w:lang w:val="en-US"/>
        </w:rPr>
        <w:t>Fundamentals of psychology</w:t>
      </w:r>
      <w:r w:rsidRPr="00AF7BD7">
        <w:rPr>
          <w:rFonts w:eastAsia="新細明體"/>
          <w:color w:val="000000"/>
          <w:lang w:val="en-US"/>
        </w:rPr>
        <w:t xml:space="preserve"> (7th ed.). </w:t>
      </w:r>
      <w:r w:rsidRPr="00AF7BD7">
        <w:rPr>
          <w:rFonts w:eastAsia="新細明體"/>
          <w:color w:val="000000"/>
        </w:rPr>
        <w:t>Liepzig: Engelman.</w:t>
      </w:r>
    </w:p>
    <w:p w14:paraId="5FCE500D" w14:textId="77777777" w:rsidR="008360D1" w:rsidRPr="00AF7BD7" w:rsidRDefault="008360D1" w:rsidP="00942CBA">
      <w:pPr>
        <w:pStyle w:val="RefExample"/>
        <w:numPr>
          <w:ilvl w:val="0"/>
          <w:numId w:val="10"/>
        </w:numPr>
        <w:rPr>
          <w:rFonts w:eastAsia="新細明體"/>
          <w:color w:val="000000"/>
          <w:lang w:val="en-US"/>
        </w:rPr>
      </w:pPr>
      <w:r w:rsidRPr="00AF7BD7">
        <w:rPr>
          <w:rFonts w:eastAsia="新細明體"/>
          <w:color w:val="000000"/>
        </w:rPr>
        <w:t>Wu, J. T., &amp; Liu, I. M. (1987).</w:t>
      </w:r>
      <w:r w:rsidRPr="00AF7BD7">
        <w:rPr>
          <w:rStyle w:val="iTalic"/>
          <w:rFonts w:eastAsia="新細明體"/>
          <w:color w:val="000000"/>
        </w:rPr>
        <w:t xml:space="preserve"> </w:t>
      </w:r>
      <w:r w:rsidRPr="00AF7BD7">
        <w:rPr>
          <w:rStyle w:val="iTalic"/>
          <w:rFonts w:eastAsia="新細明體"/>
          <w:color w:val="000000"/>
          <w:lang w:val="en-US"/>
        </w:rPr>
        <w:t>Exploring the phonetic and semantic features of Chinese words</w:t>
      </w:r>
      <w:r w:rsidRPr="00AF7BD7">
        <w:rPr>
          <w:rFonts w:eastAsia="新細明體"/>
          <w:color w:val="000000"/>
          <w:lang w:val="en-US"/>
        </w:rPr>
        <w:t xml:space="preserve"> (Tech. Rep. No. NSC75 0310 H002-024). Taiwan National Science Council. http://www.psywww.com/psyrelig/psyrelpr.htm.</w:t>
      </w:r>
    </w:p>
    <w:p w14:paraId="08E1FD62" w14:textId="77777777" w:rsidR="008360D1" w:rsidRPr="00AF7BD7" w:rsidRDefault="008360D1" w:rsidP="004A7617">
      <w:pPr>
        <w:pStyle w:val="L3list"/>
        <w:numPr>
          <w:ilvl w:val="0"/>
          <w:numId w:val="10"/>
        </w:numPr>
        <w:rPr>
          <w:rFonts w:eastAsia="新細明體"/>
          <w:color w:val="000000"/>
        </w:rPr>
      </w:pPr>
      <w:r w:rsidRPr="00AF7BD7">
        <w:rPr>
          <w:rFonts w:eastAsia="新細明體"/>
          <w:color w:val="000000"/>
        </w:rPr>
        <w:t>王鉅富（</w:t>
      </w:r>
      <w:r w:rsidRPr="00AF7BD7">
        <w:rPr>
          <w:rFonts w:eastAsia="新細明體"/>
          <w:color w:val="000000"/>
        </w:rPr>
        <w:t>2003</w:t>
      </w:r>
      <w:r w:rsidRPr="00AF7BD7">
        <w:rPr>
          <w:rFonts w:eastAsia="新細明體"/>
          <w:color w:val="000000"/>
        </w:rPr>
        <w:t>）。</w:t>
      </w:r>
      <w:r w:rsidRPr="00AF7BD7">
        <w:rPr>
          <w:rStyle w:val="iTalic"/>
          <w:rFonts w:eastAsia="新細明體"/>
          <w:color w:val="000000"/>
        </w:rPr>
        <w:t>造形於形變過程中與情感意象之關係研究</w:t>
      </w:r>
      <w:proofErr w:type="gramStart"/>
      <w:r w:rsidRPr="00AF7BD7">
        <w:rPr>
          <w:rStyle w:val="iTalic"/>
          <w:rFonts w:eastAsia="新細明體"/>
          <w:color w:val="000000"/>
        </w:rPr>
        <w:t>─</w:t>
      </w:r>
      <w:proofErr w:type="gramEnd"/>
      <w:r w:rsidRPr="00AF7BD7">
        <w:rPr>
          <w:rStyle w:val="iTalic"/>
          <w:rFonts w:eastAsia="新細明體"/>
          <w:color w:val="000000"/>
        </w:rPr>
        <w:t>以汽車造形為例</w:t>
      </w:r>
      <w:r w:rsidRPr="00AF7BD7">
        <w:rPr>
          <w:rFonts w:eastAsia="新細明體"/>
          <w:color w:val="000000"/>
        </w:rPr>
        <w:t>。未出版之碩士論文，國立台灣科技大學設計研究所，台北市。</w:t>
      </w:r>
    </w:p>
    <w:p w14:paraId="60C25957" w14:textId="77777777" w:rsidR="008360D1" w:rsidRPr="00AF7BD7" w:rsidRDefault="008360D1" w:rsidP="008360D1">
      <w:pPr>
        <w:pStyle w:val="L3list"/>
        <w:numPr>
          <w:ilvl w:val="0"/>
          <w:numId w:val="10"/>
        </w:numPr>
        <w:jc w:val="both"/>
        <w:rPr>
          <w:rFonts w:eastAsia="新細明體"/>
          <w:color w:val="000000"/>
        </w:rPr>
      </w:pPr>
      <w:r w:rsidRPr="00AF7BD7">
        <w:rPr>
          <w:rFonts w:eastAsia="新細明體"/>
          <w:color w:val="000000"/>
        </w:rPr>
        <w:t>林銘煌、黃慶賢（</w:t>
      </w:r>
      <w:r w:rsidRPr="00AF7BD7">
        <w:rPr>
          <w:rFonts w:eastAsia="新細明體"/>
          <w:color w:val="000000"/>
        </w:rPr>
        <w:t>2002</w:t>
      </w:r>
      <w:r w:rsidRPr="00AF7BD7">
        <w:rPr>
          <w:rFonts w:eastAsia="新細明體"/>
          <w:color w:val="000000"/>
        </w:rPr>
        <w:t>）。比喻式設計的邏輯與產品功能認知之關連。</w:t>
      </w:r>
      <w:r w:rsidRPr="00AF7BD7">
        <w:rPr>
          <w:rStyle w:val="iTalic"/>
          <w:rFonts w:eastAsia="新細明體"/>
          <w:color w:val="000000"/>
        </w:rPr>
        <w:t>設計學報，</w:t>
      </w:r>
      <w:r w:rsidRPr="00AF7BD7">
        <w:rPr>
          <w:rStyle w:val="iTalic"/>
          <w:rFonts w:eastAsia="新細明體"/>
          <w:color w:val="000000"/>
        </w:rPr>
        <w:t>7</w:t>
      </w:r>
      <w:r w:rsidRPr="00AF7BD7">
        <w:rPr>
          <w:rFonts w:eastAsia="新細明體"/>
          <w:color w:val="000000"/>
        </w:rPr>
        <w:t>(2)</w:t>
      </w:r>
      <w:r w:rsidRPr="00AF7BD7">
        <w:rPr>
          <w:rFonts w:eastAsia="新細明體"/>
          <w:color w:val="000000"/>
        </w:rPr>
        <w:t>，</w:t>
      </w:r>
      <w:r w:rsidRPr="00AF7BD7">
        <w:rPr>
          <w:rFonts w:eastAsia="新細明體"/>
          <w:color w:val="000000"/>
        </w:rPr>
        <w:t>1-22</w:t>
      </w:r>
      <w:r w:rsidRPr="00AF7BD7">
        <w:rPr>
          <w:rFonts w:eastAsia="新細明體"/>
          <w:color w:val="000000"/>
        </w:rPr>
        <w:t>。</w:t>
      </w:r>
      <w:r w:rsidRPr="00AF7BD7">
        <w:rPr>
          <w:rFonts w:eastAsia="新細明體"/>
          <w:color w:val="000000"/>
        </w:rPr>
        <w:t xml:space="preserve"> </w:t>
      </w:r>
    </w:p>
    <w:p w14:paraId="1AEA360D" w14:textId="77777777" w:rsidR="008360D1" w:rsidRPr="00AF7BD7" w:rsidRDefault="008360D1" w:rsidP="008360D1">
      <w:pPr>
        <w:pStyle w:val="L3list"/>
        <w:numPr>
          <w:ilvl w:val="0"/>
          <w:numId w:val="10"/>
        </w:numPr>
        <w:jc w:val="both"/>
        <w:rPr>
          <w:rFonts w:eastAsia="新細明體"/>
          <w:color w:val="000000"/>
        </w:rPr>
      </w:pPr>
      <w:r w:rsidRPr="00AF7BD7">
        <w:rPr>
          <w:rFonts w:eastAsia="新細明體"/>
          <w:color w:val="000000"/>
        </w:rPr>
        <w:t>張春興、林清山（</w:t>
      </w:r>
      <w:r w:rsidRPr="00AF7BD7">
        <w:rPr>
          <w:rFonts w:eastAsia="新細明體"/>
          <w:color w:val="000000"/>
        </w:rPr>
        <w:t>2000</w:t>
      </w:r>
      <w:r w:rsidRPr="00AF7BD7">
        <w:rPr>
          <w:rFonts w:eastAsia="新細明體"/>
          <w:color w:val="000000"/>
        </w:rPr>
        <w:t>）。</w:t>
      </w:r>
      <w:r w:rsidRPr="00AF7BD7">
        <w:rPr>
          <w:rStyle w:val="iTalic"/>
          <w:rFonts w:eastAsia="新細明體"/>
          <w:color w:val="000000"/>
        </w:rPr>
        <w:t>教育心理學</w:t>
      </w:r>
      <w:r w:rsidRPr="00AF7BD7">
        <w:rPr>
          <w:rFonts w:eastAsia="新細明體"/>
          <w:color w:val="000000"/>
        </w:rPr>
        <w:t>（</w:t>
      </w:r>
      <w:r w:rsidRPr="00AF7BD7">
        <w:rPr>
          <w:rFonts w:eastAsia="新細明體"/>
          <w:color w:val="000000"/>
        </w:rPr>
        <w:t>125-150</w:t>
      </w:r>
      <w:r w:rsidRPr="00AF7BD7">
        <w:rPr>
          <w:rFonts w:eastAsia="新細明體"/>
          <w:color w:val="000000"/>
        </w:rPr>
        <w:t>頁）。台北市：東華。</w:t>
      </w:r>
    </w:p>
    <w:p w14:paraId="2628433A" w14:textId="77777777" w:rsidR="008360D1" w:rsidRPr="00AF7BD7" w:rsidRDefault="008360D1" w:rsidP="008360D1">
      <w:pPr>
        <w:pStyle w:val="L3list"/>
        <w:numPr>
          <w:ilvl w:val="0"/>
          <w:numId w:val="10"/>
        </w:numPr>
        <w:jc w:val="both"/>
        <w:rPr>
          <w:rFonts w:eastAsia="新細明體"/>
          <w:color w:val="000000"/>
        </w:rPr>
      </w:pPr>
      <w:r w:rsidRPr="00AF7BD7">
        <w:rPr>
          <w:rFonts w:eastAsia="新細明體"/>
          <w:color w:val="000000"/>
        </w:rPr>
        <w:t>黃</w:t>
      </w:r>
      <w:proofErr w:type="gramStart"/>
      <w:r w:rsidRPr="00AF7BD7">
        <w:rPr>
          <w:rFonts w:eastAsia="新細明體"/>
          <w:color w:val="000000"/>
        </w:rPr>
        <w:t>琡</w:t>
      </w:r>
      <w:proofErr w:type="gramEnd"/>
      <w:r w:rsidRPr="00AF7BD7">
        <w:rPr>
          <w:rFonts w:eastAsia="新細明體"/>
          <w:color w:val="000000"/>
        </w:rPr>
        <w:t>雅、嚴貞（</w:t>
      </w:r>
      <w:r w:rsidRPr="00AF7BD7">
        <w:rPr>
          <w:rFonts w:eastAsia="新細明體"/>
          <w:color w:val="000000"/>
        </w:rPr>
        <w:t>2004</w:t>
      </w:r>
      <w:r w:rsidRPr="00AF7BD7">
        <w:rPr>
          <w:rFonts w:eastAsia="新細明體"/>
          <w:color w:val="000000"/>
        </w:rPr>
        <w:t>）。從台灣視覺傳達設計研究所之學位論文看學門發展趨勢。</w:t>
      </w:r>
      <w:r w:rsidRPr="00AF7BD7">
        <w:rPr>
          <w:rStyle w:val="iTalic"/>
          <w:rFonts w:eastAsia="新細明體"/>
          <w:color w:val="000000"/>
        </w:rPr>
        <w:t>2004</w:t>
      </w:r>
      <w:r w:rsidRPr="00AF7BD7">
        <w:rPr>
          <w:rStyle w:val="iTalic"/>
          <w:rFonts w:eastAsia="新細明體"/>
          <w:color w:val="000000"/>
        </w:rPr>
        <w:t>國際設計論壇暨第九屆中華民國設計學會設計學術研討會論文集</w:t>
      </w:r>
      <w:r w:rsidRPr="00AF7BD7">
        <w:rPr>
          <w:rFonts w:eastAsia="新細明體"/>
          <w:color w:val="000000"/>
        </w:rPr>
        <w:t>（頁</w:t>
      </w:r>
      <w:r w:rsidRPr="00AF7BD7">
        <w:rPr>
          <w:rFonts w:eastAsia="新細明體"/>
          <w:color w:val="000000"/>
        </w:rPr>
        <w:t>1-6</w:t>
      </w:r>
      <w:r w:rsidRPr="00AF7BD7">
        <w:rPr>
          <w:rFonts w:eastAsia="新細明體"/>
          <w:color w:val="000000"/>
        </w:rPr>
        <w:t>），台北市：中華民國設計學會。</w:t>
      </w:r>
    </w:p>
    <w:p w14:paraId="71A7CBE1" w14:textId="77777777" w:rsidR="008360D1" w:rsidRPr="00AF7BD7" w:rsidRDefault="008360D1" w:rsidP="008360D1">
      <w:pPr>
        <w:pStyle w:val="ReferenceList"/>
        <w:numPr>
          <w:ilvl w:val="0"/>
          <w:numId w:val="10"/>
        </w:numPr>
        <w:rPr>
          <w:rFonts w:eastAsia="新細明體"/>
        </w:rPr>
      </w:pPr>
      <w:proofErr w:type="spellStart"/>
      <w:r w:rsidRPr="00AF7BD7">
        <w:rPr>
          <w:rFonts w:eastAsia="新細明體"/>
        </w:rPr>
        <w:t>何明泉</w:t>
      </w:r>
      <w:proofErr w:type="spellEnd"/>
      <w:r w:rsidRPr="00AF7BD7">
        <w:rPr>
          <w:rFonts w:eastAsia="新細明體"/>
        </w:rPr>
        <w:t xml:space="preserve"> (2004) </w:t>
      </w:r>
      <w:r w:rsidRPr="00AF7BD7">
        <w:rPr>
          <w:rFonts w:eastAsia="新細明體"/>
        </w:rPr>
        <w:t>。</w:t>
      </w:r>
      <w:proofErr w:type="spellStart"/>
      <w:r w:rsidRPr="00AF7BD7">
        <w:rPr>
          <w:rStyle w:val="iTalic"/>
          <w:rFonts w:eastAsia="新細明體"/>
        </w:rPr>
        <w:t>複合式感性工學應用於產品開發之整合性研究－子計劃一</w:t>
      </w:r>
      <w:r w:rsidRPr="00AF7BD7">
        <w:rPr>
          <w:rStyle w:val="iTalic"/>
          <w:rFonts w:eastAsia="新細明體"/>
        </w:rPr>
        <w:t>:</w:t>
      </w:r>
      <w:r w:rsidRPr="00AF7BD7">
        <w:rPr>
          <w:rStyle w:val="iTalic"/>
          <w:rFonts w:eastAsia="新細明體"/>
        </w:rPr>
        <w:t>振動覺與其它感覺交互作用之研究</w:t>
      </w:r>
      <w:proofErr w:type="spellEnd"/>
      <w:r w:rsidRPr="00AF7BD7">
        <w:rPr>
          <w:rStyle w:val="iTalic"/>
          <w:rFonts w:eastAsia="新細明體"/>
        </w:rPr>
        <w:t>(II)</w:t>
      </w:r>
      <w:r w:rsidRPr="00AF7BD7">
        <w:rPr>
          <w:rFonts w:eastAsia="新細明體"/>
        </w:rPr>
        <w:t>（</w:t>
      </w:r>
      <w:proofErr w:type="spellStart"/>
      <w:r w:rsidRPr="00AF7BD7">
        <w:rPr>
          <w:rFonts w:eastAsia="新細明體"/>
        </w:rPr>
        <w:t>國科會專題研究計畫成果報告，</w:t>
      </w:r>
      <w:r w:rsidRPr="00AF7BD7">
        <w:rPr>
          <w:rFonts w:eastAsia="新細明體"/>
        </w:rPr>
        <w:t>NSC</w:t>
      </w:r>
      <w:proofErr w:type="spellEnd"/>
      <w:r w:rsidRPr="00AF7BD7">
        <w:rPr>
          <w:rFonts w:eastAsia="新細明體"/>
        </w:rPr>
        <w:t xml:space="preserve"> 92-2213-E-224-029</w:t>
      </w:r>
      <w:r w:rsidRPr="00AF7BD7">
        <w:rPr>
          <w:rFonts w:eastAsia="新細明體"/>
        </w:rPr>
        <w:t>）。</w:t>
      </w:r>
      <w:proofErr w:type="spellStart"/>
      <w:r w:rsidRPr="00AF7BD7">
        <w:rPr>
          <w:rFonts w:eastAsia="新細明體"/>
        </w:rPr>
        <w:t>雲林縣斗六市：雲林科技大學設計研究所</w:t>
      </w:r>
      <w:proofErr w:type="spellEnd"/>
      <w:r w:rsidRPr="00AF7BD7">
        <w:rPr>
          <w:rFonts w:eastAsia="新細明體"/>
        </w:rPr>
        <w:t>。</w:t>
      </w:r>
    </w:p>
    <w:p w14:paraId="4D455F56" w14:textId="77777777" w:rsidR="008360D1" w:rsidRPr="00AF7BD7" w:rsidRDefault="008360D1" w:rsidP="008360D1">
      <w:pPr>
        <w:pStyle w:val="ReferenceList"/>
        <w:numPr>
          <w:ilvl w:val="0"/>
          <w:numId w:val="10"/>
        </w:numPr>
        <w:rPr>
          <w:rFonts w:eastAsia="新細明體"/>
        </w:rPr>
      </w:pPr>
      <w:proofErr w:type="spellStart"/>
      <w:r w:rsidRPr="00AF7BD7">
        <w:rPr>
          <w:rFonts w:eastAsia="新細明體"/>
        </w:rPr>
        <w:t>長町三生</w:t>
      </w:r>
      <w:proofErr w:type="spellEnd"/>
      <w:r w:rsidRPr="00AF7BD7">
        <w:rPr>
          <w:rFonts w:eastAsia="新細明體"/>
        </w:rPr>
        <w:t xml:space="preserve"> (1995)</w:t>
      </w:r>
      <w:r w:rsidRPr="00AF7BD7">
        <w:rPr>
          <w:rFonts w:eastAsia="新細明體"/>
        </w:rPr>
        <w:t>。</w:t>
      </w:r>
      <w:proofErr w:type="spellStart"/>
      <w:r w:rsidRPr="00AF7BD7">
        <w:rPr>
          <w:rStyle w:val="iTalic"/>
          <w:rFonts w:eastAsia="新細明體"/>
          <w:lang w:eastAsia="ja-JP"/>
        </w:rPr>
        <w:t>感性工学のおはなし</w:t>
      </w:r>
      <w:proofErr w:type="spellEnd"/>
      <w:r w:rsidRPr="00AF7BD7">
        <w:rPr>
          <w:rFonts w:eastAsia="新細明體"/>
          <w:lang w:eastAsia="ja-JP"/>
        </w:rPr>
        <w:t>。</w:t>
      </w:r>
      <w:proofErr w:type="spellStart"/>
      <w:r w:rsidRPr="00AF7BD7">
        <w:rPr>
          <w:rFonts w:eastAsia="新細明體"/>
        </w:rPr>
        <w:t>東京：日本規格協会</w:t>
      </w:r>
      <w:proofErr w:type="spellEnd"/>
      <w:r w:rsidRPr="00AF7BD7">
        <w:rPr>
          <w:rFonts w:eastAsia="新細明體"/>
        </w:rPr>
        <w:t>。</w:t>
      </w:r>
    </w:p>
    <w:p w14:paraId="796755F5" w14:textId="77777777" w:rsidR="008360D1" w:rsidRPr="00AF7BD7" w:rsidRDefault="008360D1" w:rsidP="008360D1">
      <w:pPr>
        <w:pStyle w:val="ReferenceList"/>
        <w:numPr>
          <w:ilvl w:val="0"/>
          <w:numId w:val="10"/>
        </w:numPr>
        <w:rPr>
          <w:rFonts w:eastAsia="新細明體"/>
        </w:rPr>
      </w:pPr>
      <w:r w:rsidRPr="00AF7BD7">
        <w:rPr>
          <w:rFonts w:eastAsia="新細明體"/>
        </w:rPr>
        <w:t>張保隆、謝寶煖（</w:t>
      </w:r>
      <w:r w:rsidRPr="00AF7BD7">
        <w:rPr>
          <w:rFonts w:eastAsia="新細明體"/>
        </w:rPr>
        <w:t>2006</w:t>
      </w:r>
      <w:r w:rsidRPr="00AF7BD7">
        <w:rPr>
          <w:rFonts w:eastAsia="新細明體"/>
        </w:rPr>
        <w:t>）。</w:t>
      </w:r>
      <w:proofErr w:type="spellStart"/>
      <w:r w:rsidRPr="00AF7BD7">
        <w:rPr>
          <w:rStyle w:val="iTalic"/>
          <w:rFonts w:eastAsia="新細明體"/>
        </w:rPr>
        <w:t>學術論文寫作：</w:t>
      </w:r>
      <w:r w:rsidRPr="00AF7BD7">
        <w:rPr>
          <w:rStyle w:val="iTalic"/>
          <w:rFonts w:eastAsia="新細明體"/>
        </w:rPr>
        <w:t>APA</w:t>
      </w:r>
      <w:r w:rsidRPr="00AF7BD7">
        <w:rPr>
          <w:rStyle w:val="iTalic"/>
          <w:rFonts w:eastAsia="新細明體"/>
        </w:rPr>
        <w:t>規範</w:t>
      </w:r>
      <w:r w:rsidRPr="00AF7BD7">
        <w:rPr>
          <w:rFonts w:eastAsia="新細明體"/>
        </w:rPr>
        <w:t>。</w:t>
      </w:r>
      <w:r w:rsidRPr="00AF7BD7">
        <w:rPr>
          <w:rFonts w:eastAsia="新細明體"/>
          <w:lang w:eastAsia="ja-JP"/>
        </w:rPr>
        <w:t>台北市：華泰文化</w:t>
      </w:r>
      <w:proofErr w:type="spellEnd"/>
      <w:r w:rsidRPr="00AF7BD7">
        <w:rPr>
          <w:rFonts w:eastAsia="新細明體"/>
          <w:lang w:eastAsia="ja-JP"/>
        </w:rPr>
        <w:t>。</w:t>
      </w:r>
    </w:p>
    <w:p w14:paraId="0C59918B" w14:textId="77777777" w:rsidR="008360D1" w:rsidRPr="00AF7BD7" w:rsidRDefault="008360D1" w:rsidP="008360D1">
      <w:pPr>
        <w:pStyle w:val="Paragraph"/>
        <w:numPr>
          <w:ilvl w:val="0"/>
          <w:numId w:val="10"/>
        </w:numPr>
        <w:spacing w:line="240" w:lineRule="auto"/>
        <w:ind w:firstLineChars="0"/>
        <w:rPr>
          <w:rFonts w:eastAsia="新細明體"/>
          <w:color w:val="000000"/>
        </w:rPr>
      </w:pPr>
      <w:proofErr w:type="spellStart"/>
      <w:r w:rsidRPr="00AF7BD7">
        <w:rPr>
          <w:rFonts w:eastAsia="新細明體"/>
          <w:color w:val="000000"/>
        </w:rPr>
        <w:t>Kidspsych</w:t>
      </w:r>
      <w:proofErr w:type="spellEnd"/>
      <w:r w:rsidRPr="00AF7BD7">
        <w:rPr>
          <w:rFonts w:eastAsia="新細明體"/>
          <w:color w:val="000000"/>
        </w:rPr>
        <w:t xml:space="preserve"> is a wonderful interactive Web site for children (</w:t>
      </w:r>
      <w:hyperlink r:id="rId10" w:history="1">
        <w:r w:rsidRPr="00AF7BD7">
          <w:rPr>
            <w:rStyle w:val="a5"/>
            <w:rFonts w:eastAsia="新細明體"/>
            <w:color w:val="000000"/>
          </w:rPr>
          <w:t>http://www.kidspsych.org)</w:t>
        </w:r>
      </w:hyperlink>
      <w:r w:rsidRPr="00AF7BD7">
        <w:rPr>
          <w:rFonts w:eastAsia="新細明體"/>
          <w:color w:val="000000"/>
        </w:rPr>
        <w:t>.</w:t>
      </w:r>
    </w:p>
    <w:p w14:paraId="63312695" w14:textId="77777777" w:rsidR="008360D1" w:rsidRPr="00AF7BD7" w:rsidRDefault="008360D1" w:rsidP="00942CBA">
      <w:pPr>
        <w:pStyle w:val="Paragraph"/>
        <w:numPr>
          <w:ilvl w:val="0"/>
          <w:numId w:val="10"/>
        </w:numPr>
        <w:spacing w:line="240" w:lineRule="auto"/>
        <w:ind w:firstLineChars="0"/>
        <w:rPr>
          <w:rFonts w:eastAsia="新細明體"/>
          <w:color w:val="000000"/>
        </w:rPr>
      </w:pPr>
      <w:proofErr w:type="spellStart"/>
      <w:r w:rsidRPr="00AF7BD7">
        <w:rPr>
          <w:rFonts w:eastAsia="新細明體"/>
          <w:color w:val="000000"/>
        </w:rPr>
        <w:t>從柴爾德的黑皮窩網頁中，可以獲得幼兒教育的重要訊息（</w:t>
      </w:r>
      <w:r w:rsidRPr="00AF7BD7">
        <w:rPr>
          <w:rFonts w:eastAsia="新細明體"/>
          <w:color w:val="000000"/>
        </w:rPr>
        <w:t>http</w:t>
      </w:r>
      <w:proofErr w:type="spellEnd"/>
      <w:r w:rsidRPr="00AF7BD7">
        <w:rPr>
          <w:rFonts w:eastAsia="新細明體"/>
          <w:color w:val="000000"/>
        </w:rPr>
        <w:t>://www.tmtc.edu.tw/~</w:t>
      </w:r>
      <w:proofErr w:type="spellStart"/>
      <w:r w:rsidRPr="00AF7BD7">
        <w:rPr>
          <w:rFonts w:eastAsia="新細明體"/>
          <w:color w:val="000000"/>
        </w:rPr>
        <w:t>kidcen</w:t>
      </w:r>
      <w:proofErr w:type="spellEnd"/>
      <w:r w:rsidRPr="00AF7BD7">
        <w:rPr>
          <w:rFonts w:eastAsia="新細明體"/>
          <w:color w:val="000000"/>
        </w:rPr>
        <w:t>）。</w:t>
      </w:r>
    </w:p>
    <w:p w14:paraId="6FA21EF5" w14:textId="77777777" w:rsidR="008360D1" w:rsidRPr="00AF7BD7" w:rsidRDefault="008360D1" w:rsidP="008360D1">
      <w:pPr>
        <w:pStyle w:val="NEW"/>
        <w:numPr>
          <w:ilvl w:val="0"/>
          <w:numId w:val="0"/>
        </w:numPr>
        <w:rPr>
          <w:lang w:val="de-DE"/>
        </w:rPr>
      </w:pPr>
    </w:p>
    <w:p w14:paraId="398A8E5F" w14:textId="77777777" w:rsidR="008360D1" w:rsidRPr="00D50344" w:rsidRDefault="008360D1" w:rsidP="008360D1">
      <w:pPr>
        <w:pStyle w:val="NEW"/>
        <w:numPr>
          <w:ilvl w:val="0"/>
          <w:numId w:val="0"/>
        </w:numPr>
        <w:ind w:left="284" w:hanging="284"/>
        <w:rPr>
          <w:b/>
          <w:sz w:val="24"/>
        </w:rPr>
      </w:pPr>
      <w:proofErr w:type="gramStart"/>
      <w:r w:rsidRPr="00D50344">
        <w:rPr>
          <w:b/>
          <w:sz w:val="24"/>
        </w:rPr>
        <w:t>註</w:t>
      </w:r>
      <w:proofErr w:type="gramEnd"/>
      <w:r w:rsidRPr="00D50344">
        <w:rPr>
          <w:b/>
          <w:sz w:val="24"/>
        </w:rPr>
        <w:t>釋</w:t>
      </w:r>
    </w:p>
    <w:p w14:paraId="1384A59C" w14:textId="77777777" w:rsidR="008360D1" w:rsidRPr="00AF7BD7" w:rsidRDefault="008360D1" w:rsidP="008360D1">
      <w:pPr>
        <w:pStyle w:val="NEW"/>
        <w:numPr>
          <w:ilvl w:val="0"/>
          <w:numId w:val="6"/>
        </w:numPr>
      </w:pPr>
      <w:r w:rsidRPr="00AF7BD7">
        <w:t>請盡量不要使用</w:t>
      </w:r>
      <w:proofErr w:type="gramStart"/>
      <w:r w:rsidRPr="00AF7BD7">
        <w:t>註</w:t>
      </w:r>
      <w:proofErr w:type="gramEnd"/>
      <w:r w:rsidRPr="00AF7BD7">
        <w:t>釋，以參考文獻方式引用。若需使用</w:t>
      </w:r>
      <w:proofErr w:type="gramStart"/>
      <w:r w:rsidRPr="00AF7BD7">
        <w:t>註釋時</w:t>
      </w:r>
      <w:proofErr w:type="gramEnd"/>
      <w:r w:rsidRPr="00AF7BD7">
        <w:t>，於本文內請使用</w:t>
      </w:r>
      <w:r w:rsidRPr="00AF7BD7">
        <w:t>(</w:t>
      </w:r>
      <w:r w:rsidRPr="00AF7BD7">
        <w:t>註</w:t>
      </w:r>
      <w:r w:rsidRPr="00AF7BD7">
        <w:t>1)</w:t>
      </w:r>
      <w:r w:rsidRPr="00AF7BD7">
        <w:t>的標註方式，並於本文最後面、參考文獻前進行註釋解說。</w:t>
      </w:r>
      <w:proofErr w:type="gramStart"/>
      <w:r w:rsidRPr="00AF7BD7">
        <w:t>註</w:t>
      </w:r>
      <w:proofErr w:type="gramEnd"/>
      <w:r w:rsidRPr="00AF7BD7">
        <w:t>釋格式與參考文獻相同。</w:t>
      </w:r>
    </w:p>
    <w:p w14:paraId="62D21601" w14:textId="77777777" w:rsidR="008360D1" w:rsidRPr="00AF7BD7" w:rsidRDefault="008360D1" w:rsidP="008360D1">
      <w:pPr>
        <w:pStyle w:val="NEW"/>
        <w:numPr>
          <w:ilvl w:val="0"/>
          <w:numId w:val="6"/>
        </w:numPr>
      </w:pPr>
      <w:r w:rsidRPr="00AF7BD7">
        <w:t>Abernathy, W. J., &amp; Clark, K. B. (1985). Innovation: Mapping the wings of creative destruction. Research Policy, 14(6), 3-22.</w:t>
      </w:r>
    </w:p>
    <w:p w14:paraId="30A31761" w14:textId="77777777" w:rsidR="008360D1" w:rsidRPr="00AF7BD7" w:rsidRDefault="008360D1" w:rsidP="008360D1">
      <w:pPr>
        <w:pStyle w:val="NEW"/>
        <w:numPr>
          <w:ilvl w:val="0"/>
          <w:numId w:val="6"/>
        </w:numPr>
      </w:pPr>
      <w:r w:rsidRPr="00AF7BD7">
        <w:t>Aspin, C. (1996). Cotton's legacy. In M. B. Rose (Ed.), The Lancashire cotton industry: A history since 1700 (pp. 325-355). Preston: Lancashire County Books.</w:t>
      </w:r>
    </w:p>
    <w:p w14:paraId="7BC4B71B" w14:textId="77777777" w:rsidR="008360D1" w:rsidRPr="00AF7BD7" w:rsidRDefault="008360D1" w:rsidP="008360D1">
      <w:pPr>
        <w:pStyle w:val="NEW"/>
        <w:numPr>
          <w:ilvl w:val="0"/>
          <w:numId w:val="0"/>
        </w:numPr>
      </w:pPr>
    </w:p>
    <w:p w14:paraId="44B182F7" w14:textId="77777777" w:rsidR="008360D1" w:rsidRPr="00D50344" w:rsidRDefault="008360D1" w:rsidP="008360D1">
      <w:pPr>
        <w:pStyle w:val="NEW"/>
        <w:numPr>
          <w:ilvl w:val="0"/>
          <w:numId w:val="0"/>
        </w:numPr>
        <w:rPr>
          <w:b/>
          <w:sz w:val="24"/>
        </w:rPr>
      </w:pPr>
      <w:r w:rsidRPr="00D50344">
        <w:rPr>
          <w:b/>
          <w:sz w:val="24"/>
        </w:rPr>
        <w:t>附錄</w:t>
      </w:r>
    </w:p>
    <w:p w14:paraId="3046D06E" w14:textId="5DA02262" w:rsidR="00493E3D" w:rsidRDefault="008360D1" w:rsidP="008360D1">
      <w:pPr>
        <w:pStyle w:val="NEW"/>
        <w:numPr>
          <w:ilvl w:val="0"/>
          <w:numId w:val="0"/>
        </w:numPr>
        <w:ind w:firstLineChars="200" w:firstLine="400"/>
      </w:pPr>
      <w:r w:rsidRPr="00AF7BD7">
        <w:t>若有附錄，請將其他參考資料置於參考文獻之後，包含在主辦單位規定的</w:t>
      </w:r>
      <w:r w:rsidRPr="00AF7BD7">
        <w:t>4-</w:t>
      </w:r>
      <w:r w:rsidR="003E45A1" w:rsidRPr="00AF7BD7">
        <w:t>10</w:t>
      </w:r>
      <w:r w:rsidRPr="00AF7BD7">
        <w:t>頁</w:t>
      </w:r>
    </w:p>
    <w:p w14:paraId="2A874A17" w14:textId="77777777" w:rsidR="00493E3D" w:rsidRDefault="00493E3D" w:rsidP="008360D1">
      <w:pPr>
        <w:pStyle w:val="NEW"/>
        <w:numPr>
          <w:ilvl w:val="0"/>
          <w:numId w:val="0"/>
        </w:numPr>
        <w:ind w:firstLineChars="200" w:firstLine="400"/>
      </w:pPr>
    </w:p>
    <w:p w14:paraId="59211722" w14:textId="38F3924A" w:rsidR="00493E3D" w:rsidRDefault="00493E3D" w:rsidP="008360D1">
      <w:pPr>
        <w:pStyle w:val="NEW"/>
        <w:numPr>
          <w:ilvl w:val="0"/>
          <w:numId w:val="0"/>
        </w:numPr>
        <w:ind w:firstLineChars="200" w:firstLine="400"/>
        <w:rPr>
          <w:rFonts w:hint="eastAsia"/>
        </w:rPr>
        <w:sectPr w:rsidR="00493E3D" w:rsidSect="00493E3D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6" w:h="16838" w:code="9"/>
          <w:pgMar w:top="1985" w:right="1701" w:bottom="1361" w:left="1701" w:header="454" w:footer="992" w:gutter="0"/>
          <w:cols w:num="2" w:space="425"/>
          <w:docGrid w:linePitch="360"/>
        </w:sectPr>
      </w:pPr>
    </w:p>
    <w:p w14:paraId="6559C3EA" w14:textId="087C6D48" w:rsidR="00952C1E" w:rsidRPr="006B742E" w:rsidRDefault="00952C1E" w:rsidP="00493E3D">
      <w:pPr>
        <w:rPr>
          <w:rFonts w:ascii="Times New Roman" w:eastAsia="標楷體" w:hAnsi="Times New Roman" w:cs="Times New Roman" w:hint="eastAsia"/>
        </w:rPr>
      </w:pPr>
      <w:bookmarkStart w:id="0" w:name="_GoBack"/>
      <w:bookmarkEnd w:id="0"/>
    </w:p>
    <w:sectPr w:rsidR="00952C1E" w:rsidRPr="006B742E" w:rsidSect="00493E3D">
      <w:footerReference w:type="even" r:id="rId15"/>
      <w:footerReference w:type="default" r:id="rId16"/>
      <w:pgSz w:w="11906" w:h="16838"/>
      <w:pgMar w:top="1440" w:right="1440" w:bottom="1440" w:left="1985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8E813" w14:textId="77777777" w:rsidR="00006245" w:rsidRDefault="00006245" w:rsidP="00D4269F">
      <w:r>
        <w:separator/>
      </w:r>
    </w:p>
  </w:endnote>
  <w:endnote w:type="continuationSeparator" w:id="0">
    <w:p w14:paraId="04A4A087" w14:textId="77777777" w:rsidR="00006245" w:rsidRDefault="00006245" w:rsidP="00D4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09282" w14:textId="7E9438E0" w:rsidR="008360D1" w:rsidRDefault="008360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63CB">
      <w:rPr>
        <w:rStyle w:val="a8"/>
        <w:noProof/>
      </w:rPr>
      <w:t>3</w:t>
    </w:r>
    <w:r>
      <w:rPr>
        <w:rStyle w:val="a8"/>
      </w:rPr>
      <w:fldChar w:fldCharType="end"/>
    </w:r>
  </w:p>
  <w:p w14:paraId="44F15EEA" w14:textId="77777777" w:rsidR="008360D1" w:rsidRDefault="008360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79632" w14:textId="77777777" w:rsidR="008360D1" w:rsidRDefault="008360D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05AE3" w14:textId="77777777" w:rsidR="008360D1" w:rsidRDefault="008360D1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72F17" w14:textId="77777777" w:rsidR="00047438" w:rsidRDefault="00047438" w:rsidP="00D4269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156881B" w14:textId="77777777" w:rsidR="00047438" w:rsidRDefault="00047438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BED4E" w14:textId="3FEB8946" w:rsidR="00047438" w:rsidRDefault="00047438" w:rsidP="00D4269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63CB">
      <w:rPr>
        <w:rStyle w:val="a8"/>
        <w:noProof/>
      </w:rPr>
      <w:t>8</w:t>
    </w:r>
    <w:r>
      <w:rPr>
        <w:rStyle w:val="a8"/>
      </w:rPr>
      <w:fldChar w:fldCharType="end"/>
    </w:r>
  </w:p>
  <w:p w14:paraId="7C7BA02D" w14:textId="77777777" w:rsidR="00047438" w:rsidRDefault="000474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55971" w14:textId="77777777" w:rsidR="00006245" w:rsidRDefault="00006245" w:rsidP="00D4269F">
      <w:r>
        <w:separator/>
      </w:r>
    </w:p>
  </w:footnote>
  <w:footnote w:type="continuationSeparator" w:id="0">
    <w:p w14:paraId="1A10C9D8" w14:textId="77777777" w:rsidR="00006245" w:rsidRDefault="00006245" w:rsidP="00D4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9EA72" w14:textId="77777777" w:rsidR="008360D1" w:rsidRDefault="008360D1">
    <w:pPr>
      <w:pStyle w:val="ac"/>
      <w:jc w:val="right"/>
      <w:rPr>
        <w:szCs w:val="16"/>
      </w:rPr>
    </w:pPr>
  </w:p>
  <w:p w14:paraId="6193BE9A" w14:textId="77777777" w:rsidR="008360D1" w:rsidRDefault="008360D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957D2" w14:textId="77777777" w:rsidR="008360D1" w:rsidRPr="00492E12" w:rsidRDefault="008360D1" w:rsidP="00784271">
    <w:pPr>
      <w:pStyle w:val="ac"/>
      <w:ind w:right="200"/>
      <w:jc w:val="right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775B"/>
    <w:multiLevelType w:val="multilevel"/>
    <w:tmpl w:val="738C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53C36"/>
    <w:multiLevelType w:val="hybridMultilevel"/>
    <w:tmpl w:val="A22602BC"/>
    <w:lvl w:ilvl="0" w:tplc="E2F692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AA80285"/>
    <w:multiLevelType w:val="hybridMultilevel"/>
    <w:tmpl w:val="C754829A"/>
    <w:lvl w:ilvl="0" w:tplc="F33CFDB2">
      <w:start w:val="1"/>
      <w:numFmt w:val="decimal"/>
      <w:pStyle w:val="L3numberedlist"/>
      <w:lvlText w:val="%1."/>
      <w:lvlJc w:val="left"/>
      <w:pPr>
        <w:tabs>
          <w:tab w:val="num" w:pos="1150"/>
        </w:tabs>
        <w:ind w:left="1150" w:hanging="360"/>
      </w:pPr>
      <w:rPr>
        <w:rFonts w:ascii="Times New Roman" w:hAnsi="Times New Roman" w:cs="Times New Roman" w:hint="default"/>
      </w:rPr>
    </w:lvl>
    <w:lvl w:ilvl="1" w:tplc="94063A98">
      <w:start w:val="1"/>
      <w:numFmt w:val="decimal"/>
      <w:pStyle w:val="L3list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52EA1"/>
    <w:multiLevelType w:val="multilevel"/>
    <w:tmpl w:val="1B981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56E5243"/>
    <w:multiLevelType w:val="hybridMultilevel"/>
    <w:tmpl w:val="49D26E22"/>
    <w:lvl w:ilvl="0" w:tplc="94ECB994">
      <w:start w:val="1"/>
      <w:numFmt w:val="decimal"/>
      <w:pStyle w:val="NEW"/>
      <w:lvlText w:val="%1."/>
      <w:lvlJc w:val="left"/>
      <w:pPr>
        <w:tabs>
          <w:tab w:val="num" w:pos="113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94622ED"/>
    <w:multiLevelType w:val="hybridMultilevel"/>
    <w:tmpl w:val="B0F63BFE"/>
    <w:lvl w:ilvl="0" w:tplc="2028201C">
      <w:start w:val="1"/>
      <w:numFmt w:val="decimal"/>
      <w:pStyle w:val="ParagraphList"/>
      <w:lvlText w:val="%1."/>
      <w:lvlJc w:val="left"/>
      <w:pPr>
        <w:tabs>
          <w:tab w:val="num" w:pos="560"/>
        </w:tabs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6" w15:restartNumberingAfterBreak="0">
    <w:nsid w:val="393F67AF"/>
    <w:multiLevelType w:val="hybridMultilevel"/>
    <w:tmpl w:val="3F9E0124"/>
    <w:lvl w:ilvl="0" w:tplc="09405802">
      <w:start w:val="1"/>
      <w:numFmt w:val="decimal"/>
      <w:pStyle w:val="ReferenceList"/>
      <w:lvlText w:val="%1."/>
      <w:lvlJc w:val="left"/>
      <w:pPr>
        <w:tabs>
          <w:tab w:val="num" w:pos="458"/>
        </w:tabs>
        <w:ind w:left="4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8"/>
        </w:tabs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8"/>
        </w:tabs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8"/>
        </w:tabs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8"/>
        </w:tabs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8"/>
        </w:tabs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8"/>
        </w:tabs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8"/>
        </w:tabs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8"/>
        </w:tabs>
        <w:ind w:left="6218" w:hanging="180"/>
      </w:pPr>
    </w:lvl>
  </w:abstractNum>
  <w:abstractNum w:abstractNumId="7" w15:restartNumberingAfterBreak="0">
    <w:nsid w:val="3F1703D2"/>
    <w:multiLevelType w:val="hybridMultilevel"/>
    <w:tmpl w:val="59242E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85758B"/>
    <w:multiLevelType w:val="hybridMultilevel"/>
    <w:tmpl w:val="EA3CA6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917798"/>
    <w:multiLevelType w:val="hybridMultilevel"/>
    <w:tmpl w:val="E872F754"/>
    <w:lvl w:ilvl="0" w:tplc="57AA8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6C4F9F"/>
    <w:multiLevelType w:val="hybridMultilevel"/>
    <w:tmpl w:val="986032AA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1" w15:restartNumberingAfterBreak="0">
    <w:nsid w:val="7BB936B3"/>
    <w:multiLevelType w:val="hybridMultilevel"/>
    <w:tmpl w:val="678824AA"/>
    <w:lvl w:ilvl="0" w:tplc="DAD48056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11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03"/>
    <w:rsid w:val="00000EAA"/>
    <w:rsid w:val="00001A9E"/>
    <w:rsid w:val="00006245"/>
    <w:rsid w:val="00045150"/>
    <w:rsid w:val="00047438"/>
    <w:rsid w:val="00066975"/>
    <w:rsid w:val="0009132B"/>
    <w:rsid w:val="00094DE3"/>
    <w:rsid w:val="00096B9D"/>
    <w:rsid w:val="000C126F"/>
    <w:rsid w:val="00100B7C"/>
    <w:rsid w:val="001B0A80"/>
    <w:rsid w:val="001C447E"/>
    <w:rsid w:val="001D3479"/>
    <w:rsid w:val="00200B10"/>
    <w:rsid w:val="002532CD"/>
    <w:rsid w:val="00254A28"/>
    <w:rsid w:val="002B0F0C"/>
    <w:rsid w:val="002E0CEE"/>
    <w:rsid w:val="003038A3"/>
    <w:rsid w:val="00347487"/>
    <w:rsid w:val="00373CB6"/>
    <w:rsid w:val="00380347"/>
    <w:rsid w:val="00391C68"/>
    <w:rsid w:val="003D741C"/>
    <w:rsid w:val="003E45A1"/>
    <w:rsid w:val="003F10D4"/>
    <w:rsid w:val="004321D8"/>
    <w:rsid w:val="00432C0A"/>
    <w:rsid w:val="00474921"/>
    <w:rsid w:val="00483FF2"/>
    <w:rsid w:val="00493E3D"/>
    <w:rsid w:val="004A7617"/>
    <w:rsid w:val="004B4F0E"/>
    <w:rsid w:val="004D4079"/>
    <w:rsid w:val="004D767D"/>
    <w:rsid w:val="004E07F4"/>
    <w:rsid w:val="00523A00"/>
    <w:rsid w:val="005258E8"/>
    <w:rsid w:val="005B3F21"/>
    <w:rsid w:val="005B607B"/>
    <w:rsid w:val="005D5F0C"/>
    <w:rsid w:val="00612F5F"/>
    <w:rsid w:val="0062129D"/>
    <w:rsid w:val="00634AF6"/>
    <w:rsid w:val="006A0E8D"/>
    <w:rsid w:val="006A1FFD"/>
    <w:rsid w:val="006A63CB"/>
    <w:rsid w:val="006B742E"/>
    <w:rsid w:val="006C2F45"/>
    <w:rsid w:val="006D2A82"/>
    <w:rsid w:val="006F0A6B"/>
    <w:rsid w:val="006F7AE7"/>
    <w:rsid w:val="00701BE2"/>
    <w:rsid w:val="0072608F"/>
    <w:rsid w:val="007312DE"/>
    <w:rsid w:val="0076719E"/>
    <w:rsid w:val="007935C5"/>
    <w:rsid w:val="007A435C"/>
    <w:rsid w:val="007C0557"/>
    <w:rsid w:val="007C161D"/>
    <w:rsid w:val="007E7531"/>
    <w:rsid w:val="008360D1"/>
    <w:rsid w:val="008615A3"/>
    <w:rsid w:val="00874028"/>
    <w:rsid w:val="00882D67"/>
    <w:rsid w:val="008E39DA"/>
    <w:rsid w:val="008E46B3"/>
    <w:rsid w:val="008F7912"/>
    <w:rsid w:val="00930AE8"/>
    <w:rsid w:val="00942A03"/>
    <w:rsid w:val="00942CBA"/>
    <w:rsid w:val="0094522D"/>
    <w:rsid w:val="00952C1E"/>
    <w:rsid w:val="0096170B"/>
    <w:rsid w:val="00970698"/>
    <w:rsid w:val="00991760"/>
    <w:rsid w:val="009A5BD3"/>
    <w:rsid w:val="009B0533"/>
    <w:rsid w:val="009C0B6F"/>
    <w:rsid w:val="00A30AE8"/>
    <w:rsid w:val="00A431CF"/>
    <w:rsid w:val="00A437B4"/>
    <w:rsid w:val="00A739BD"/>
    <w:rsid w:val="00A81D1B"/>
    <w:rsid w:val="00A87B3F"/>
    <w:rsid w:val="00A903AD"/>
    <w:rsid w:val="00AD2F54"/>
    <w:rsid w:val="00AF3C42"/>
    <w:rsid w:val="00AF7BD7"/>
    <w:rsid w:val="00AF7E07"/>
    <w:rsid w:val="00B94003"/>
    <w:rsid w:val="00BA1A1F"/>
    <w:rsid w:val="00BA430F"/>
    <w:rsid w:val="00BD21DA"/>
    <w:rsid w:val="00BE07A7"/>
    <w:rsid w:val="00BF6C8A"/>
    <w:rsid w:val="00C828C5"/>
    <w:rsid w:val="00C97D2D"/>
    <w:rsid w:val="00CA2582"/>
    <w:rsid w:val="00CE39A0"/>
    <w:rsid w:val="00CF4120"/>
    <w:rsid w:val="00CF7BAD"/>
    <w:rsid w:val="00D4269F"/>
    <w:rsid w:val="00D4665F"/>
    <w:rsid w:val="00D50344"/>
    <w:rsid w:val="00D50E2D"/>
    <w:rsid w:val="00D5627D"/>
    <w:rsid w:val="00D832D8"/>
    <w:rsid w:val="00DC66AA"/>
    <w:rsid w:val="00E514DF"/>
    <w:rsid w:val="00E83735"/>
    <w:rsid w:val="00ED5E82"/>
    <w:rsid w:val="00EE3AF9"/>
    <w:rsid w:val="00EE64D7"/>
    <w:rsid w:val="00EE6A06"/>
    <w:rsid w:val="00F05DB6"/>
    <w:rsid w:val="00F44EF2"/>
    <w:rsid w:val="00F8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BA9446"/>
  <w14:defaultImageDpi w14:val="300"/>
  <w15:docId w15:val="{775F264D-DF71-48AA-AC8D-35D956D8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00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634AF6"/>
    <w:pPr>
      <w:ind w:leftChars="200" w:left="480"/>
    </w:pPr>
    <w:rPr>
      <w:rFonts w:ascii="Calibri" w:eastAsia="新細明體" w:hAnsi="Calibri" w:cs="Times New Roman"/>
      <w:szCs w:val="22"/>
    </w:rPr>
  </w:style>
  <w:style w:type="paragraph" w:styleId="a4">
    <w:name w:val="List Paragraph"/>
    <w:basedOn w:val="a"/>
    <w:uiPriority w:val="34"/>
    <w:qFormat/>
    <w:rsid w:val="00634AF6"/>
    <w:pPr>
      <w:ind w:leftChars="200" w:left="480"/>
    </w:pPr>
  </w:style>
  <w:style w:type="paragraph" w:styleId="Web">
    <w:name w:val="Normal (Web)"/>
    <w:basedOn w:val="a"/>
    <w:uiPriority w:val="99"/>
    <w:unhideWhenUsed/>
    <w:rsid w:val="00D4269F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character" w:styleId="a5">
    <w:name w:val="Hyperlink"/>
    <w:basedOn w:val="a0"/>
    <w:rsid w:val="00D4269F"/>
    <w:rPr>
      <w:color w:val="0000FF"/>
      <w:u w:val="single"/>
    </w:rPr>
  </w:style>
  <w:style w:type="paragraph" w:styleId="a6">
    <w:name w:val="footer"/>
    <w:basedOn w:val="a"/>
    <w:link w:val="a7"/>
    <w:unhideWhenUsed/>
    <w:rsid w:val="00D4269F"/>
    <w:pPr>
      <w:tabs>
        <w:tab w:val="center" w:pos="4320"/>
        <w:tab w:val="right" w:pos="8640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269F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D4269F"/>
  </w:style>
  <w:style w:type="paragraph" w:styleId="a9">
    <w:name w:val="footnote text"/>
    <w:basedOn w:val="a"/>
    <w:link w:val="aa"/>
    <w:semiHidden/>
    <w:rsid w:val="00D4269F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腳文字 字元"/>
    <w:basedOn w:val="a0"/>
    <w:link w:val="a9"/>
    <w:semiHidden/>
    <w:rsid w:val="00D4269F"/>
    <w:rPr>
      <w:rFonts w:ascii="Times New Roman" w:eastAsia="新細明體" w:hAnsi="Times New Roman" w:cs="Times New Roman"/>
      <w:sz w:val="20"/>
      <w:szCs w:val="20"/>
    </w:rPr>
  </w:style>
  <w:style w:type="character" w:styleId="ab">
    <w:name w:val="footnote reference"/>
    <w:semiHidden/>
    <w:rsid w:val="00D4269F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F8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81815"/>
    <w:rPr>
      <w:sz w:val="20"/>
      <w:szCs w:val="20"/>
    </w:rPr>
  </w:style>
  <w:style w:type="paragraph" w:styleId="10">
    <w:name w:val="index 1"/>
    <w:basedOn w:val="a"/>
    <w:next w:val="a"/>
    <w:autoRedefine/>
    <w:uiPriority w:val="99"/>
    <w:semiHidden/>
    <w:unhideWhenUsed/>
    <w:rsid w:val="008360D1"/>
  </w:style>
  <w:style w:type="paragraph" w:styleId="ae">
    <w:name w:val="index heading"/>
    <w:basedOn w:val="a"/>
    <w:next w:val="10"/>
    <w:semiHidden/>
    <w:rsid w:val="008360D1"/>
    <w:rPr>
      <w:rFonts w:ascii="Arial" w:eastAsia="新細明體" w:hAnsi="Arial" w:cs="Arial"/>
      <w:b/>
      <w:bCs/>
      <w:szCs w:val="20"/>
    </w:rPr>
  </w:style>
  <w:style w:type="paragraph" w:customStyle="1" w:styleId="01">
    <w:name w:val="01. 題目"/>
    <w:basedOn w:val="a"/>
    <w:rsid w:val="008360D1"/>
    <w:pPr>
      <w:spacing w:line="300" w:lineRule="exact"/>
      <w:jc w:val="center"/>
    </w:pPr>
    <w:rPr>
      <w:rFonts w:ascii="Times New Roman" w:eastAsia="新細明體" w:hAnsi="Times New Roman" w:cs="Times New Roman"/>
      <w:b/>
      <w:bCs/>
      <w:color w:val="000000"/>
      <w:sz w:val="28"/>
      <w:szCs w:val="28"/>
    </w:rPr>
  </w:style>
  <w:style w:type="paragraph" w:customStyle="1" w:styleId="02">
    <w:name w:val="02. 作者名"/>
    <w:basedOn w:val="a"/>
    <w:rsid w:val="008360D1"/>
    <w:pPr>
      <w:spacing w:line="300" w:lineRule="exact"/>
      <w:jc w:val="center"/>
    </w:pPr>
    <w:rPr>
      <w:rFonts w:ascii="Times New Roman" w:eastAsia="新細明體" w:hAnsi="Times New Roman" w:cs="Times New Roman"/>
      <w:color w:val="000000"/>
      <w:sz w:val="22"/>
      <w:szCs w:val="22"/>
    </w:rPr>
  </w:style>
  <w:style w:type="paragraph" w:customStyle="1" w:styleId="03">
    <w:name w:val="03. 系所名"/>
    <w:basedOn w:val="a"/>
    <w:rsid w:val="008360D1"/>
    <w:pPr>
      <w:tabs>
        <w:tab w:val="left" w:pos="2880"/>
        <w:tab w:val="left" w:pos="3060"/>
      </w:tabs>
      <w:spacing w:line="300" w:lineRule="exact"/>
      <w:jc w:val="center"/>
    </w:pPr>
    <w:rPr>
      <w:rFonts w:ascii="Times New Roman" w:eastAsia="新細明體" w:hAnsi="Times New Roman" w:cs="Times New Roman"/>
      <w:color w:val="000000"/>
      <w:sz w:val="20"/>
      <w:szCs w:val="20"/>
    </w:rPr>
  </w:style>
  <w:style w:type="paragraph" w:customStyle="1" w:styleId="04">
    <w:name w:val="04. 摘要標"/>
    <w:basedOn w:val="a"/>
    <w:rsid w:val="008360D1"/>
    <w:pPr>
      <w:spacing w:line="300" w:lineRule="exact"/>
      <w:jc w:val="center"/>
    </w:pPr>
    <w:rPr>
      <w:rFonts w:ascii="Times New Roman" w:eastAsia="新細明體" w:hAnsi="Times New Roman" w:cs="Times New Roman"/>
      <w:b/>
      <w:color w:val="000000"/>
      <w:szCs w:val="20"/>
    </w:rPr>
  </w:style>
  <w:style w:type="paragraph" w:customStyle="1" w:styleId="05">
    <w:name w:val="05. 摘要內文"/>
    <w:basedOn w:val="a"/>
    <w:rsid w:val="008360D1"/>
    <w:pPr>
      <w:spacing w:line="300" w:lineRule="exact"/>
      <w:ind w:leftChars="450" w:left="1080" w:rightChars="443" w:right="1063" w:firstLineChars="188" w:firstLine="376"/>
      <w:jc w:val="both"/>
    </w:pPr>
    <w:rPr>
      <w:rFonts w:ascii="Times New Roman" w:eastAsia="新細明體" w:hAnsi="Times New Roman" w:cs="Times New Roman"/>
      <w:color w:val="000000"/>
      <w:sz w:val="20"/>
      <w:szCs w:val="20"/>
    </w:rPr>
  </w:style>
  <w:style w:type="paragraph" w:customStyle="1" w:styleId="06">
    <w:name w:val="06. 關鍵詞："/>
    <w:basedOn w:val="a"/>
    <w:rsid w:val="008360D1"/>
    <w:pPr>
      <w:spacing w:line="300" w:lineRule="exact"/>
      <w:ind w:leftChars="450" w:left="1082" w:rightChars="443" w:right="1063" w:hangingChars="1" w:hanging="2"/>
      <w:jc w:val="both"/>
    </w:pPr>
    <w:rPr>
      <w:rFonts w:ascii="Times New Roman" w:eastAsia="新細明體" w:hAnsi="Times New Roman" w:cs="Times New Roman"/>
      <w:b/>
      <w:i/>
      <w:color w:val="000000"/>
      <w:sz w:val="20"/>
      <w:szCs w:val="20"/>
    </w:rPr>
  </w:style>
  <w:style w:type="paragraph" w:customStyle="1" w:styleId="08">
    <w:name w:val="08. 一、標題"/>
    <w:basedOn w:val="a"/>
    <w:rsid w:val="008360D1"/>
    <w:pPr>
      <w:spacing w:before="240" w:after="60" w:line="300" w:lineRule="exact"/>
      <w:jc w:val="both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11">
    <w:name w:val="11. 內文、圖表說、文獻 (段落間需空一行)"/>
    <w:basedOn w:val="a"/>
    <w:rsid w:val="008360D1"/>
    <w:pPr>
      <w:spacing w:line="300" w:lineRule="exact"/>
      <w:ind w:firstLineChars="200" w:firstLine="400"/>
      <w:jc w:val="both"/>
    </w:pPr>
    <w:rPr>
      <w:rFonts w:ascii="Times New Roman" w:eastAsia="新細明體" w:hAnsi="Times New Roman" w:cs="Times New Roman"/>
      <w:color w:val="000000"/>
      <w:sz w:val="20"/>
      <w:szCs w:val="20"/>
    </w:rPr>
  </w:style>
  <w:style w:type="paragraph" w:customStyle="1" w:styleId="NEW">
    <w:name w:val="NEW使用標題"/>
    <w:basedOn w:val="a"/>
    <w:rsid w:val="008360D1"/>
    <w:pPr>
      <w:numPr>
        <w:numId w:val="5"/>
      </w:numPr>
      <w:spacing w:line="300" w:lineRule="exact"/>
      <w:jc w:val="both"/>
    </w:pPr>
    <w:rPr>
      <w:rFonts w:ascii="Times New Roman" w:eastAsia="新細明體" w:hAnsi="Times New Roman" w:cs="Times New Roman"/>
      <w:color w:val="000000"/>
      <w:sz w:val="20"/>
      <w:szCs w:val="20"/>
    </w:rPr>
  </w:style>
  <w:style w:type="character" w:customStyle="1" w:styleId="small11131">
    <w:name w:val="small11131"/>
    <w:rsid w:val="008360D1"/>
    <w:rPr>
      <w:rFonts w:ascii="sө" w:hAnsi="sө" w:hint="default"/>
      <w:i w:val="0"/>
      <w:iCs w:val="0"/>
      <w:sz w:val="22"/>
      <w:szCs w:val="22"/>
    </w:rPr>
  </w:style>
  <w:style w:type="paragraph" w:customStyle="1" w:styleId="af">
    <w:name w:val="文章內文"/>
    <w:basedOn w:val="a"/>
    <w:link w:val="af0"/>
    <w:rsid w:val="008360D1"/>
    <w:pPr>
      <w:spacing w:beforeLines="50" w:before="50" w:afterLines="50" w:after="50"/>
      <w:ind w:firstLineChars="200" w:firstLine="200"/>
      <w:jc w:val="both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af1">
    <w:name w:val="小標題"/>
    <w:basedOn w:val="a"/>
    <w:rsid w:val="008360D1"/>
    <w:rPr>
      <w:rFonts w:ascii="標楷體" w:eastAsia="標楷體" w:hAnsi="標楷體" w:cs="Times New Roman"/>
      <w:b/>
      <w:sz w:val="20"/>
      <w:szCs w:val="20"/>
    </w:rPr>
  </w:style>
  <w:style w:type="character" w:customStyle="1" w:styleId="af0">
    <w:name w:val="文章內文 字元"/>
    <w:link w:val="af"/>
    <w:rsid w:val="008360D1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ReferenceList">
    <w:name w:val="Reference_List"/>
    <w:basedOn w:val="a"/>
    <w:link w:val="ReferenceListChar"/>
    <w:rsid w:val="008360D1"/>
    <w:pPr>
      <w:numPr>
        <w:numId w:val="7"/>
      </w:numPr>
      <w:adjustRightInd w:val="0"/>
      <w:spacing w:line="340" w:lineRule="atLeast"/>
      <w:jc w:val="both"/>
      <w:textAlignment w:val="baseline"/>
    </w:pPr>
    <w:rPr>
      <w:rFonts w:ascii="Times New Roman" w:eastAsia="華康中明體" w:hAnsi="Times New Roman" w:cs="Times New Roman"/>
      <w:kern w:val="0"/>
      <w:sz w:val="20"/>
      <w:szCs w:val="20"/>
      <w:lang w:val="x-none" w:eastAsia="x-none"/>
    </w:rPr>
  </w:style>
  <w:style w:type="character" w:customStyle="1" w:styleId="iTalic">
    <w:name w:val="iTalic"/>
    <w:rsid w:val="008360D1"/>
    <w:rPr>
      <w:i/>
    </w:rPr>
  </w:style>
  <w:style w:type="paragraph" w:customStyle="1" w:styleId="Paragraph">
    <w:name w:val="Paragraph"/>
    <w:basedOn w:val="a"/>
    <w:link w:val="ParagraphCharChar"/>
    <w:rsid w:val="008360D1"/>
    <w:pPr>
      <w:adjustRightInd w:val="0"/>
      <w:spacing w:after="120" w:line="340" w:lineRule="atLeast"/>
      <w:ind w:firstLineChars="200" w:firstLine="400"/>
      <w:jc w:val="both"/>
      <w:textAlignment w:val="baseline"/>
    </w:pPr>
    <w:rPr>
      <w:rFonts w:ascii="Times New Roman" w:eastAsia="華康中明體" w:hAnsi="Times New Roman" w:cs="Times New Roman"/>
      <w:kern w:val="0"/>
      <w:sz w:val="20"/>
      <w:szCs w:val="20"/>
      <w:lang w:val="x-none" w:eastAsia="x-none"/>
    </w:rPr>
  </w:style>
  <w:style w:type="paragraph" w:customStyle="1" w:styleId="L3numberedlist">
    <w:name w:val="L3_numbered_list"/>
    <w:basedOn w:val="a"/>
    <w:rsid w:val="008360D1"/>
    <w:pPr>
      <w:numPr>
        <w:numId w:val="8"/>
      </w:numP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ParagraphList">
    <w:name w:val="Paragraph_List"/>
    <w:basedOn w:val="Paragraph"/>
    <w:rsid w:val="008360D1"/>
    <w:pPr>
      <w:numPr>
        <w:numId w:val="9"/>
      </w:numPr>
      <w:tabs>
        <w:tab w:val="clear" w:pos="560"/>
        <w:tab w:val="num" w:pos="360"/>
        <w:tab w:val="num" w:pos="1321"/>
      </w:tabs>
      <w:ind w:leftChars="600" w:left="681" w:firstLineChars="0" w:hanging="284"/>
    </w:pPr>
  </w:style>
  <w:style w:type="paragraph" w:customStyle="1" w:styleId="RefExample">
    <w:name w:val="Ref_Example"/>
    <w:basedOn w:val="ParagraphList"/>
    <w:rsid w:val="008360D1"/>
    <w:pPr>
      <w:numPr>
        <w:numId w:val="0"/>
      </w:numPr>
      <w:ind w:left="839"/>
    </w:pPr>
    <w:rPr>
      <w:lang w:val="de-DE"/>
    </w:rPr>
  </w:style>
  <w:style w:type="character" w:customStyle="1" w:styleId="ParagraphCharChar">
    <w:name w:val="Paragraph Char Char"/>
    <w:link w:val="Paragraph"/>
    <w:rsid w:val="008360D1"/>
    <w:rPr>
      <w:rFonts w:ascii="Times New Roman" w:eastAsia="華康中明體" w:hAnsi="Times New Roman" w:cs="Times New Roman"/>
      <w:kern w:val="0"/>
      <w:sz w:val="20"/>
      <w:szCs w:val="20"/>
      <w:lang w:val="x-none" w:eastAsia="x-none"/>
    </w:rPr>
  </w:style>
  <w:style w:type="paragraph" w:customStyle="1" w:styleId="L3list">
    <w:name w:val="L3_list"/>
    <w:basedOn w:val="a"/>
    <w:rsid w:val="008360D1"/>
    <w:pPr>
      <w:numPr>
        <w:ilvl w:val="1"/>
        <w:numId w:val="8"/>
      </w:numPr>
      <w:adjustRightInd w:val="0"/>
      <w:spacing w:line="340" w:lineRule="atLeast"/>
      <w:textAlignment w:val="baseline"/>
    </w:pPr>
    <w:rPr>
      <w:rFonts w:ascii="Times New Roman" w:eastAsia="華康中明體" w:hAnsi="Times New Roman" w:cs="Times New Roman"/>
      <w:kern w:val="0"/>
      <w:sz w:val="20"/>
      <w:szCs w:val="20"/>
    </w:rPr>
  </w:style>
  <w:style w:type="character" w:customStyle="1" w:styleId="ReferenceListChar">
    <w:name w:val="Reference_List Char"/>
    <w:link w:val="ReferenceList"/>
    <w:rsid w:val="008360D1"/>
    <w:rPr>
      <w:rFonts w:ascii="Times New Roman" w:eastAsia="華康中明體" w:hAnsi="Times New Roman" w:cs="Times New Roman"/>
      <w:kern w:val="0"/>
      <w:sz w:val="20"/>
      <w:szCs w:val="20"/>
      <w:lang w:val="x-none" w:eastAsia="x-none"/>
    </w:rPr>
  </w:style>
  <w:style w:type="paragraph" w:customStyle="1" w:styleId="21">
    <w:name w:val="暗色格線 21"/>
    <w:link w:val="2"/>
    <w:qFormat/>
    <w:rsid w:val="008360D1"/>
    <w:rPr>
      <w:rFonts w:ascii="新細明體" w:eastAsia="新細明體" w:hAnsi="新細明體" w:cs="Times New Roman"/>
      <w:kern w:val="0"/>
      <w:sz w:val="22"/>
      <w:szCs w:val="22"/>
    </w:rPr>
  </w:style>
  <w:style w:type="character" w:customStyle="1" w:styleId="2">
    <w:name w:val="暗色格線 2 字元"/>
    <w:link w:val="21"/>
    <w:rsid w:val="008360D1"/>
    <w:rPr>
      <w:rFonts w:ascii="新細明體" w:eastAsia="新細明體" w:hAnsi="新細明體" w:cs="Times New Roman"/>
      <w:kern w:val="0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952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952C1E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A81D1B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A81D1B"/>
  </w:style>
  <w:style w:type="character" w:customStyle="1" w:styleId="af6">
    <w:name w:val="註解文字 字元"/>
    <w:basedOn w:val="a0"/>
    <w:link w:val="af5"/>
    <w:uiPriority w:val="99"/>
    <w:semiHidden/>
    <w:rsid w:val="00A81D1B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81D1B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A81D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kidspsych.org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3A72FC-0DD5-4540-9D94-C1D43266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599</Words>
  <Characters>3417</Characters>
  <Application>Microsoft Office Word</Application>
  <DocSecurity>0</DocSecurity>
  <Lines>28</Lines>
  <Paragraphs>8</Paragraphs>
  <ScaleCrop>false</ScaleCrop>
  <Company>apic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avcd</dc:creator>
  <cp:lastModifiedBy>user</cp:lastModifiedBy>
  <cp:revision>3</cp:revision>
  <cp:lastPrinted>2020-02-26T08:09:00Z</cp:lastPrinted>
  <dcterms:created xsi:type="dcterms:W3CDTF">2020-02-27T06:55:00Z</dcterms:created>
  <dcterms:modified xsi:type="dcterms:W3CDTF">2020-02-27T06:58:00Z</dcterms:modified>
</cp:coreProperties>
</file>